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FB5F" w14:textId="77777777" w:rsidR="00FC7203" w:rsidRPr="00D452B4" w:rsidRDefault="00FC7203" w:rsidP="00FC7203">
      <w:pPr>
        <w:spacing w:before="1"/>
        <w:ind w:left="375"/>
        <w:rPr>
          <w:b/>
          <w:bCs/>
          <w:color w:val="231F20"/>
          <w:sz w:val="24"/>
        </w:rPr>
      </w:pPr>
    </w:p>
    <w:p w14:paraId="6E13A5D2" w14:textId="1A79CA08" w:rsidR="00FC7203" w:rsidRPr="00D452B4" w:rsidRDefault="00FC7203" w:rsidP="00F43F8C">
      <w:pPr>
        <w:rPr>
          <w:rFonts w:ascii="Aptos" w:hAnsi="Aptos"/>
          <w:b/>
          <w:bCs/>
          <w:sz w:val="28"/>
          <w:szCs w:val="28"/>
        </w:rPr>
      </w:pPr>
      <w:r w:rsidRPr="00D452B4">
        <w:rPr>
          <w:rFonts w:ascii="Aptos" w:hAnsi="Aptos"/>
          <w:b/>
          <w:bCs/>
          <w:sz w:val="28"/>
          <w:szCs w:val="28"/>
        </w:rPr>
        <w:t>I AM A</w:t>
      </w:r>
      <w:r w:rsidR="00D452B4">
        <w:rPr>
          <w:rFonts w:ascii="Aptos" w:hAnsi="Aptos"/>
          <w:b/>
          <w:bCs/>
          <w:sz w:val="28"/>
          <w:szCs w:val="28"/>
        </w:rPr>
        <w:t xml:space="preserve"> </w:t>
      </w:r>
      <w:r w:rsidRPr="005B64F6">
        <w:rPr>
          <w:rFonts w:ascii="Aptos" w:hAnsi="Aptos"/>
          <w:b/>
          <w:bCs/>
          <w:sz w:val="28"/>
          <w:szCs w:val="28"/>
          <w:highlight w:val="yellow"/>
        </w:rPr>
        <w:t>VOLUNTARY</w:t>
      </w:r>
      <w:r w:rsidRPr="00D452B4">
        <w:rPr>
          <w:rFonts w:ascii="Aptos" w:hAnsi="Aptos"/>
          <w:b/>
          <w:bCs/>
          <w:sz w:val="28"/>
          <w:szCs w:val="28"/>
        </w:rPr>
        <w:t xml:space="preserve"> PATIENT AT A PSYCHIATRIC HOSPITAL</w:t>
      </w:r>
    </w:p>
    <w:p w14:paraId="02CD5BA2" w14:textId="43E2A3BB" w:rsidR="00FC7203" w:rsidRPr="00D452B4" w:rsidRDefault="00FC7203" w:rsidP="00F43F8C">
      <w:pPr>
        <w:rPr>
          <w:rFonts w:ascii="Aptos" w:hAnsi="Aptos"/>
          <w:sz w:val="28"/>
          <w:szCs w:val="28"/>
          <w:u w:val="single"/>
        </w:rPr>
      </w:pPr>
      <w:r w:rsidRPr="00D452B4">
        <w:rPr>
          <w:rFonts w:ascii="Aptos" w:hAnsi="Aptos"/>
          <w:sz w:val="28"/>
          <w:szCs w:val="28"/>
          <w:u w:val="single"/>
        </w:rPr>
        <w:t xml:space="preserve">What are my rights in </w:t>
      </w:r>
      <w:r w:rsidR="00774F31">
        <w:rPr>
          <w:rFonts w:ascii="Aptos" w:hAnsi="Aptos"/>
          <w:sz w:val="28"/>
          <w:szCs w:val="28"/>
          <w:u w:val="single"/>
        </w:rPr>
        <w:t>Michigan</w:t>
      </w:r>
      <w:r w:rsidRPr="00D452B4">
        <w:rPr>
          <w:rFonts w:ascii="Aptos" w:hAnsi="Aptos"/>
          <w:sz w:val="28"/>
          <w:szCs w:val="28"/>
          <w:u w:val="single"/>
        </w:rPr>
        <w:t>?</w:t>
      </w:r>
    </w:p>
    <w:p w14:paraId="5FA23D39" w14:textId="77777777" w:rsidR="00FC7203" w:rsidRPr="00D452B4" w:rsidRDefault="00FC7203" w:rsidP="00F43F8C">
      <w:pPr>
        <w:rPr>
          <w:rFonts w:ascii="Aptos" w:hAnsi="Aptos"/>
          <w:sz w:val="24"/>
          <w:szCs w:val="24"/>
        </w:rPr>
      </w:pPr>
    </w:p>
    <w:p w14:paraId="690E4D31" w14:textId="6C825921" w:rsidR="00FC7203" w:rsidRPr="005B64F6" w:rsidRDefault="00FC7203" w:rsidP="00F43F8C">
      <w:pPr>
        <w:rPr>
          <w:rFonts w:ascii="Aptos" w:hAnsi="Aptos"/>
          <w:b/>
          <w:bCs/>
          <w:sz w:val="24"/>
          <w:szCs w:val="24"/>
        </w:rPr>
      </w:pPr>
      <w:r w:rsidRPr="005B64F6">
        <w:rPr>
          <w:rFonts w:ascii="Aptos" w:hAnsi="Aptos"/>
          <w:b/>
          <w:bCs/>
          <w:sz w:val="24"/>
          <w:szCs w:val="24"/>
        </w:rPr>
        <w:t>There are (2) two types of voluntary hospitalization in Indiana.</w:t>
      </w:r>
    </w:p>
    <w:p w14:paraId="78289A07" w14:textId="77777777" w:rsidR="001C5B87" w:rsidRPr="00D452B4" w:rsidRDefault="001C5B87" w:rsidP="00F43F8C">
      <w:pPr>
        <w:rPr>
          <w:rFonts w:ascii="Aptos" w:hAnsi="Aptos"/>
          <w:sz w:val="24"/>
          <w:szCs w:val="24"/>
        </w:rPr>
      </w:pPr>
    </w:p>
    <w:p w14:paraId="593EB621" w14:textId="372BB34D" w:rsidR="00774F31" w:rsidRPr="00774F31" w:rsidRDefault="00FC7203" w:rsidP="00774F31">
      <w:pPr>
        <w:rPr>
          <w:rFonts w:ascii="Aptos" w:hAnsi="Aptos"/>
          <w:b/>
          <w:bCs/>
          <w:sz w:val="28"/>
          <w:szCs w:val="28"/>
        </w:rPr>
      </w:pPr>
      <w:r w:rsidRPr="00D452B4">
        <w:rPr>
          <w:rFonts w:ascii="Aptos" w:hAnsi="Aptos"/>
          <w:b/>
          <w:bCs/>
          <w:sz w:val="28"/>
          <w:szCs w:val="28"/>
        </w:rPr>
        <w:t xml:space="preserve">1. </w:t>
      </w:r>
      <w:r w:rsidR="00774F31">
        <w:rPr>
          <w:rFonts w:ascii="Aptos" w:hAnsi="Aptos"/>
          <w:b/>
          <w:bCs/>
          <w:sz w:val="28"/>
          <w:szCs w:val="28"/>
        </w:rPr>
        <w:t xml:space="preserve">FORMAL </w:t>
      </w:r>
      <w:r w:rsidRPr="00D452B4">
        <w:rPr>
          <w:rFonts w:ascii="Aptos" w:hAnsi="Aptos"/>
          <w:b/>
          <w:bCs/>
          <w:sz w:val="28"/>
          <w:szCs w:val="28"/>
        </w:rPr>
        <w:t xml:space="preserve">VOLUNTARY </w:t>
      </w:r>
      <w:r w:rsidR="00774F31">
        <w:rPr>
          <w:rFonts w:ascii="Aptos" w:hAnsi="Aptos"/>
          <w:b/>
          <w:bCs/>
          <w:sz w:val="28"/>
          <w:szCs w:val="28"/>
        </w:rPr>
        <w:br/>
      </w:r>
      <w:r w:rsidR="00774F31" w:rsidRPr="00774F31">
        <w:rPr>
          <w:rFonts w:ascii="Aptos" w:hAnsi="Aptos"/>
          <w:sz w:val="24"/>
          <w:szCs w:val="24"/>
        </w:rPr>
        <w:t>You, or your patient advocate or guardian, submitted a psychiatric hospital application. The hospital agreed you can be hospitalized.</w:t>
      </w:r>
    </w:p>
    <w:p w14:paraId="2FA6397F" w14:textId="77777777" w:rsidR="001C5B87" w:rsidRPr="00D452B4" w:rsidRDefault="001C5B87" w:rsidP="00F43F8C">
      <w:pPr>
        <w:rPr>
          <w:rFonts w:ascii="Aptos" w:hAnsi="Aptos"/>
          <w:sz w:val="24"/>
          <w:szCs w:val="24"/>
        </w:rPr>
      </w:pPr>
    </w:p>
    <w:p w14:paraId="3AF86A68" w14:textId="524FEEE8" w:rsidR="00774F31" w:rsidRPr="00774F31" w:rsidRDefault="00774F31" w:rsidP="00774F31">
      <w:pPr>
        <w:rPr>
          <w:rFonts w:ascii="Aptos" w:hAnsi="Aptos"/>
          <w:b/>
          <w:bCs/>
          <w:sz w:val="28"/>
          <w:szCs w:val="28"/>
        </w:rPr>
      </w:pPr>
      <w:r w:rsidRPr="00774F31">
        <w:rPr>
          <w:rFonts w:ascii="Aptos" w:hAnsi="Aptos"/>
          <w:b/>
          <w:bCs/>
          <w:sz w:val="28"/>
          <w:szCs w:val="28"/>
        </w:rPr>
        <w:t xml:space="preserve">2. INFORMAL VOLUNTARY </w:t>
      </w:r>
    </w:p>
    <w:p w14:paraId="4565F71C" w14:textId="77777777" w:rsidR="00774F31" w:rsidRPr="00774F31" w:rsidRDefault="00774F31" w:rsidP="00774F31">
      <w:pPr>
        <w:rPr>
          <w:rFonts w:ascii="Aptos" w:hAnsi="Aptos"/>
          <w:sz w:val="24"/>
          <w:szCs w:val="24"/>
        </w:rPr>
      </w:pPr>
      <w:r w:rsidRPr="00774F31">
        <w:rPr>
          <w:rFonts w:ascii="Aptos" w:hAnsi="Aptos"/>
          <w:sz w:val="24"/>
          <w:szCs w:val="24"/>
        </w:rPr>
        <w:t>You requested hospitalization and the hospital director agreed. You accept treatment.</w:t>
      </w:r>
    </w:p>
    <w:p w14:paraId="71CFB20C" w14:textId="77777777" w:rsidR="00774F31" w:rsidRDefault="00774F31" w:rsidP="00F43F8C">
      <w:pPr>
        <w:rPr>
          <w:rFonts w:ascii="Aptos" w:hAnsi="Aptos"/>
          <w:b/>
          <w:bCs/>
          <w:sz w:val="24"/>
          <w:szCs w:val="24"/>
        </w:rPr>
      </w:pPr>
    </w:p>
    <w:p w14:paraId="2EDE10C2" w14:textId="77777777" w:rsidR="00774F31" w:rsidRPr="00774F31" w:rsidRDefault="00774F31" w:rsidP="00774F31">
      <w:pPr>
        <w:rPr>
          <w:rFonts w:ascii="Aptos" w:hAnsi="Aptos"/>
          <w:b/>
          <w:bCs/>
          <w:sz w:val="24"/>
          <w:szCs w:val="24"/>
        </w:rPr>
      </w:pPr>
      <w:r w:rsidRPr="00774F31">
        <w:rPr>
          <w:rFonts w:ascii="Aptos" w:hAnsi="Aptos"/>
          <w:b/>
          <w:bCs/>
          <w:sz w:val="24"/>
          <w:szCs w:val="24"/>
        </w:rPr>
        <w:t>As a voluntary patient, you have the right to:</w:t>
      </w:r>
    </w:p>
    <w:p w14:paraId="5580E925" w14:textId="77777777" w:rsidR="00774F31" w:rsidRDefault="00774F31" w:rsidP="00F43F8C">
      <w:pPr>
        <w:rPr>
          <w:rFonts w:ascii="Aptos" w:hAnsi="Aptos"/>
          <w:b/>
          <w:bCs/>
          <w:sz w:val="24"/>
          <w:szCs w:val="24"/>
        </w:rPr>
      </w:pPr>
    </w:p>
    <w:p w14:paraId="58F5CFCD" w14:textId="028C2555" w:rsidR="001C5B87" w:rsidRPr="00D452B4" w:rsidRDefault="00637915" w:rsidP="00F43F8C">
      <w:pPr>
        <w:rPr>
          <w:rFonts w:ascii="Aptos" w:hAnsi="Aptos"/>
          <w:b/>
          <w:bCs/>
          <w:sz w:val="24"/>
          <w:szCs w:val="24"/>
        </w:rPr>
      </w:pPr>
      <w:r w:rsidRPr="00D452B4">
        <w:rPr>
          <w:rFonts w:ascii="Aptos" w:hAnsi="Aptos"/>
          <w:b/>
          <w:bCs/>
          <w:sz w:val="24"/>
          <w:szCs w:val="24"/>
        </w:rPr>
        <w:t>LEAVE</w:t>
      </w:r>
    </w:p>
    <w:p w14:paraId="3CF198B0" w14:textId="77777777" w:rsidR="00774F31" w:rsidRPr="00774F31" w:rsidRDefault="00774F31" w:rsidP="00774F31">
      <w:pPr>
        <w:pStyle w:val="ListParagraph"/>
        <w:numPr>
          <w:ilvl w:val="0"/>
          <w:numId w:val="5"/>
        </w:numPr>
        <w:rPr>
          <w:rFonts w:ascii="Aptos" w:hAnsi="Aptos"/>
          <w:sz w:val="24"/>
          <w:szCs w:val="24"/>
        </w:rPr>
      </w:pPr>
      <w:r w:rsidRPr="00774F31">
        <w:rPr>
          <w:rFonts w:ascii="Aptos" w:hAnsi="Aptos"/>
          <w:b/>
          <w:bCs/>
          <w:sz w:val="24"/>
          <w:szCs w:val="24"/>
        </w:rPr>
        <w:t>Informal Voluntary:</w:t>
      </w:r>
      <w:r w:rsidRPr="00774F31">
        <w:rPr>
          <w:rFonts w:ascii="Aptos" w:hAnsi="Aptos"/>
          <w:sz w:val="24"/>
          <w:szCs w:val="24"/>
        </w:rPr>
        <w:t xml:space="preserve"> You can leave the hospital at any time during the normal day shift hours of the hospital.</w:t>
      </w:r>
    </w:p>
    <w:p w14:paraId="6952D644" w14:textId="77777777" w:rsidR="00774F31" w:rsidRPr="00774F31" w:rsidRDefault="00774F31" w:rsidP="00774F31">
      <w:pPr>
        <w:pStyle w:val="ListParagraph"/>
        <w:numPr>
          <w:ilvl w:val="0"/>
          <w:numId w:val="5"/>
        </w:numPr>
        <w:rPr>
          <w:rFonts w:ascii="Aptos" w:hAnsi="Aptos"/>
          <w:sz w:val="24"/>
          <w:szCs w:val="24"/>
        </w:rPr>
      </w:pPr>
      <w:r w:rsidRPr="00774F31">
        <w:rPr>
          <w:rFonts w:ascii="Aptos" w:hAnsi="Aptos"/>
          <w:b/>
          <w:bCs/>
          <w:sz w:val="24"/>
          <w:szCs w:val="24"/>
        </w:rPr>
        <w:t>Formal Voluntary:</w:t>
      </w:r>
      <w:r w:rsidRPr="00774F31">
        <w:rPr>
          <w:rFonts w:ascii="Aptos" w:hAnsi="Aptos"/>
          <w:sz w:val="24"/>
          <w:szCs w:val="24"/>
        </w:rPr>
        <w:t xml:space="preserve"> You can request to leave the hospital – in writing. The hospital must discharge you within (3) three days (excluding Sunday and holidays). The hospital director may say you need more treatment. They can ask the court to make you stay in the hospital longer.</w:t>
      </w:r>
    </w:p>
    <w:p w14:paraId="3992EFE2" w14:textId="77777777" w:rsidR="001C5B87" w:rsidRPr="00D452B4" w:rsidRDefault="001C5B87" w:rsidP="00F43F8C">
      <w:pPr>
        <w:rPr>
          <w:rFonts w:ascii="Aptos" w:hAnsi="Aptos"/>
          <w:sz w:val="24"/>
          <w:szCs w:val="24"/>
        </w:rPr>
      </w:pPr>
    </w:p>
    <w:p w14:paraId="6B88812F" w14:textId="4B7B96AA" w:rsidR="001C5B87" w:rsidRPr="00D452B4" w:rsidRDefault="00774F31" w:rsidP="00F43F8C">
      <w:pPr>
        <w:rPr>
          <w:rFonts w:ascii="Aptos" w:hAnsi="Aptos"/>
          <w:b/>
          <w:bCs/>
          <w:sz w:val="24"/>
          <w:szCs w:val="24"/>
        </w:rPr>
      </w:pPr>
      <w:r>
        <w:rPr>
          <w:rFonts w:ascii="Aptos" w:hAnsi="Aptos"/>
          <w:b/>
          <w:bCs/>
          <w:sz w:val="24"/>
          <w:szCs w:val="24"/>
        </w:rPr>
        <w:t>BE DISCHARGED</w:t>
      </w:r>
    </w:p>
    <w:p w14:paraId="18D247E9" w14:textId="4C413185" w:rsidR="00774F31" w:rsidRPr="00774F31" w:rsidRDefault="00774F31" w:rsidP="00774F31">
      <w:pPr>
        <w:pStyle w:val="ListParagraph"/>
        <w:numPr>
          <w:ilvl w:val="0"/>
          <w:numId w:val="5"/>
        </w:numPr>
        <w:rPr>
          <w:rFonts w:ascii="Aptos" w:hAnsi="Aptos"/>
          <w:sz w:val="24"/>
          <w:szCs w:val="24"/>
        </w:rPr>
      </w:pPr>
      <w:r w:rsidRPr="00774F31">
        <w:rPr>
          <w:rFonts w:ascii="Aptos" w:hAnsi="Aptos"/>
          <w:sz w:val="24"/>
          <w:szCs w:val="24"/>
        </w:rPr>
        <w:t>Be discharged when your treatment is done, or you no longer need the services.</w:t>
      </w:r>
    </w:p>
    <w:p w14:paraId="057A3708" w14:textId="77777777" w:rsidR="001C5B87" w:rsidRPr="00D452B4" w:rsidRDefault="001C5B87" w:rsidP="00F43F8C">
      <w:pPr>
        <w:rPr>
          <w:rFonts w:ascii="Aptos" w:hAnsi="Aptos"/>
          <w:sz w:val="24"/>
          <w:szCs w:val="24"/>
        </w:rPr>
      </w:pPr>
    </w:p>
    <w:p w14:paraId="0F15E733" w14:textId="75E9146A" w:rsidR="001C5B87" w:rsidRPr="00D452B4" w:rsidRDefault="00637915" w:rsidP="00F43F8C">
      <w:pPr>
        <w:rPr>
          <w:rFonts w:ascii="Aptos" w:hAnsi="Aptos"/>
          <w:b/>
          <w:bCs/>
          <w:sz w:val="24"/>
          <w:szCs w:val="24"/>
        </w:rPr>
      </w:pPr>
      <w:r w:rsidRPr="00D452B4">
        <w:rPr>
          <w:rFonts w:ascii="Aptos" w:hAnsi="Aptos"/>
          <w:b/>
          <w:bCs/>
          <w:sz w:val="24"/>
          <w:szCs w:val="24"/>
        </w:rPr>
        <w:t>S</w:t>
      </w:r>
      <w:r>
        <w:rPr>
          <w:rFonts w:ascii="Aptos" w:hAnsi="Aptos"/>
          <w:b/>
          <w:bCs/>
          <w:sz w:val="24"/>
          <w:szCs w:val="24"/>
        </w:rPr>
        <w:t>ECOND OPINIONS</w:t>
      </w:r>
    </w:p>
    <w:p w14:paraId="73C6F3CB" w14:textId="523902F7" w:rsidR="00FC7203" w:rsidRDefault="00637915" w:rsidP="00637915">
      <w:pPr>
        <w:pStyle w:val="ListParagraph"/>
        <w:numPr>
          <w:ilvl w:val="0"/>
          <w:numId w:val="5"/>
        </w:numPr>
        <w:rPr>
          <w:rFonts w:ascii="Aptos" w:hAnsi="Aptos"/>
          <w:sz w:val="24"/>
          <w:szCs w:val="24"/>
        </w:rPr>
      </w:pPr>
      <w:r w:rsidRPr="00637915">
        <w:rPr>
          <w:rFonts w:ascii="Aptos" w:hAnsi="Aptos"/>
          <w:sz w:val="24"/>
          <w:szCs w:val="24"/>
        </w:rPr>
        <w:t>If your first assessment determines you don’t need to be hospitalized, you can ask for a second opinion.</w:t>
      </w:r>
    </w:p>
    <w:p w14:paraId="749102D3" w14:textId="77777777" w:rsidR="00637915" w:rsidRPr="00D452B4" w:rsidRDefault="00637915" w:rsidP="00637915">
      <w:pPr>
        <w:pStyle w:val="ListParagraph"/>
        <w:ind w:left="1800" w:firstLine="0"/>
        <w:rPr>
          <w:rFonts w:ascii="Aptos" w:hAnsi="Aptos"/>
          <w:sz w:val="24"/>
          <w:szCs w:val="24"/>
        </w:rPr>
      </w:pPr>
    </w:p>
    <w:p w14:paraId="6D5E17F7" w14:textId="77777777" w:rsidR="009E6570" w:rsidRDefault="009E6570" w:rsidP="009E6570">
      <w:pPr>
        <w:rPr>
          <w:rFonts w:ascii="Aptos" w:hAnsi="Aptos"/>
          <w:b/>
          <w:bCs/>
          <w:sz w:val="28"/>
          <w:szCs w:val="28"/>
        </w:rPr>
      </w:pPr>
    </w:p>
    <w:p w14:paraId="63087DDA" w14:textId="77777777" w:rsidR="009E6570" w:rsidRDefault="009E6570" w:rsidP="009E6570">
      <w:pPr>
        <w:rPr>
          <w:rFonts w:ascii="Aptos" w:hAnsi="Aptos"/>
          <w:b/>
          <w:bCs/>
          <w:sz w:val="28"/>
          <w:szCs w:val="28"/>
        </w:rPr>
      </w:pPr>
    </w:p>
    <w:p w14:paraId="07BE249F" w14:textId="77777777" w:rsidR="009E6570" w:rsidRDefault="009E6570" w:rsidP="009E6570">
      <w:pPr>
        <w:rPr>
          <w:rFonts w:ascii="Aptos" w:hAnsi="Aptos"/>
          <w:b/>
          <w:bCs/>
          <w:sz w:val="28"/>
          <w:szCs w:val="28"/>
        </w:rPr>
      </w:pPr>
    </w:p>
    <w:p w14:paraId="36EC862F" w14:textId="77777777" w:rsidR="009E6570" w:rsidRDefault="009E6570" w:rsidP="009E6570">
      <w:pPr>
        <w:rPr>
          <w:rFonts w:ascii="Aptos" w:hAnsi="Aptos"/>
          <w:b/>
          <w:bCs/>
          <w:sz w:val="28"/>
          <w:szCs w:val="28"/>
        </w:rPr>
      </w:pPr>
    </w:p>
    <w:p w14:paraId="1B302BDA" w14:textId="77777777" w:rsidR="009E6570" w:rsidRDefault="009E6570" w:rsidP="009E6570">
      <w:pPr>
        <w:rPr>
          <w:rFonts w:ascii="Aptos" w:hAnsi="Aptos"/>
          <w:b/>
          <w:bCs/>
          <w:sz w:val="28"/>
          <w:szCs w:val="28"/>
        </w:rPr>
      </w:pPr>
    </w:p>
    <w:p w14:paraId="3371694E" w14:textId="77777777" w:rsidR="009E6570" w:rsidRDefault="009E6570" w:rsidP="009E6570">
      <w:pPr>
        <w:rPr>
          <w:rFonts w:ascii="Aptos" w:hAnsi="Aptos"/>
          <w:b/>
          <w:bCs/>
          <w:sz w:val="28"/>
          <w:szCs w:val="28"/>
        </w:rPr>
      </w:pPr>
    </w:p>
    <w:p w14:paraId="0BA2D330" w14:textId="77777777" w:rsidR="009E6570" w:rsidRDefault="009E6570" w:rsidP="009E6570">
      <w:pPr>
        <w:rPr>
          <w:rFonts w:ascii="Aptos" w:hAnsi="Aptos"/>
          <w:b/>
          <w:bCs/>
          <w:sz w:val="28"/>
          <w:szCs w:val="28"/>
        </w:rPr>
      </w:pPr>
    </w:p>
    <w:p w14:paraId="2D44A622" w14:textId="77777777" w:rsidR="009E6570" w:rsidRDefault="009E6570" w:rsidP="009E6570">
      <w:pPr>
        <w:rPr>
          <w:rFonts w:ascii="Aptos" w:hAnsi="Aptos"/>
          <w:b/>
          <w:bCs/>
          <w:sz w:val="28"/>
          <w:szCs w:val="28"/>
        </w:rPr>
      </w:pPr>
    </w:p>
    <w:p w14:paraId="2E978DDD" w14:textId="77777777" w:rsidR="009E6570" w:rsidRDefault="009E6570" w:rsidP="009E6570">
      <w:pPr>
        <w:rPr>
          <w:rFonts w:ascii="Aptos" w:hAnsi="Aptos"/>
          <w:b/>
          <w:bCs/>
          <w:sz w:val="28"/>
          <w:szCs w:val="28"/>
        </w:rPr>
      </w:pPr>
    </w:p>
    <w:p w14:paraId="7594EDDC" w14:textId="77777777" w:rsidR="009E6570" w:rsidRDefault="009E6570" w:rsidP="009E6570">
      <w:pPr>
        <w:rPr>
          <w:rFonts w:ascii="Aptos" w:hAnsi="Aptos"/>
          <w:b/>
          <w:bCs/>
          <w:sz w:val="28"/>
          <w:szCs w:val="28"/>
        </w:rPr>
      </w:pPr>
    </w:p>
    <w:p w14:paraId="62C7099D" w14:textId="77777777" w:rsidR="009E6570" w:rsidRDefault="009E6570" w:rsidP="009E6570">
      <w:pPr>
        <w:rPr>
          <w:rFonts w:ascii="Aptos" w:hAnsi="Aptos"/>
          <w:b/>
          <w:bCs/>
          <w:sz w:val="28"/>
          <w:szCs w:val="28"/>
        </w:rPr>
      </w:pPr>
    </w:p>
    <w:p w14:paraId="3349E6A3" w14:textId="08C8AF2B" w:rsidR="009E6570" w:rsidRPr="00D452B4" w:rsidRDefault="009E6570" w:rsidP="009E6570">
      <w:pPr>
        <w:rPr>
          <w:rFonts w:ascii="Aptos" w:hAnsi="Aptos"/>
          <w:b/>
          <w:bCs/>
          <w:sz w:val="28"/>
          <w:szCs w:val="28"/>
        </w:rPr>
      </w:pPr>
      <w:r w:rsidRPr="00D452B4">
        <w:rPr>
          <w:rFonts w:ascii="Aptos" w:hAnsi="Aptos"/>
          <w:b/>
          <w:bCs/>
          <w:sz w:val="28"/>
          <w:szCs w:val="28"/>
        </w:rPr>
        <w:t>I AM A</w:t>
      </w:r>
      <w:r>
        <w:rPr>
          <w:rFonts w:ascii="Aptos" w:hAnsi="Aptos"/>
          <w:b/>
          <w:bCs/>
          <w:sz w:val="28"/>
          <w:szCs w:val="28"/>
        </w:rPr>
        <w:t xml:space="preserve">N </w:t>
      </w:r>
      <w:r w:rsidRPr="005B64F6">
        <w:rPr>
          <w:rFonts w:ascii="Aptos" w:hAnsi="Aptos"/>
          <w:b/>
          <w:bCs/>
          <w:sz w:val="28"/>
          <w:szCs w:val="28"/>
          <w:highlight w:val="yellow"/>
        </w:rPr>
        <w:t>INVOLUNTARY</w:t>
      </w:r>
      <w:r w:rsidRPr="00D452B4">
        <w:rPr>
          <w:rFonts w:ascii="Aptos" w:hAnsi="Aptos"/>
          <w:b/>
          <w:bCs/>
          <w:sz w:val="28"/>
          <w:szCs w:val="28"/>
        </w:rPr>
        <w:t xml:space="preserve"> PATIENT AT A PSYCHIATRIC HOSPITAL</w:t>
      </w:r>
    </w:p>
    <w:p w14:paraId="3521DC53" w14:textId="77777777" w:rsidR="009E6570" w:rsidRPr="00D452B4" w:rsidRDefault="009E6570" w:rsidP="009E6570">
      <w:pPr>
        <w:rPr>
          <w:rFonts w:ascii="Aptos" w:hAnsi="Aptos"/>
          <w:sz w:val="28"/>
          <w:szCs w:val="28"/>
          <w:u w:val="single"/>
        </w:rPr>
      </w:pPr>
      <w:r w:rsidRPr="00D452B4">
        <w:rPr>
          <w:rFonts w:ascii="Aptos" w:hAnsi="Aptos"/>
          <w:sz w:val="28"/>
          <w:szCs w:val="28"/>
          <w:u w:val="single"/>
        </w:rPr>
        <w:t xml:space="preserve">What are my rights in </w:t>
      </w:r>
      <w:r>
        <w:rPr>
          <w:rFonts w:ascii="Aptos" w:hAnsi="Aptos"/>
          <w:sz w:val="28"/>
          <w:szCs w:val="28"/>
          <w:u w:val="single"/>
        </w:rPr>
        <w:t>Michigan</w:t>
      </w:r>
      <w:r w:rsidRPr="00D452B4">
        <w:rPr>
          <w:rFonts w:ascii="Aptos" w:hAnsi="Aptos"/>
          <w:sz w:val="28"/>
          <w:szCs w:val="28"/>
          <w:u w:val="single"/>
        </w:rPr>
        <w:t>?</w:t>
      </w:r>
    </w:p>
    <w:p w14:paraId="6392D689" w14:textId="77777777" w:rsidR="00637915" w:rsidRPr="00637915" w:rsidRDefault="00637915" w:rsidP="00637915">
      <w:pPr>
        <w:spacing w:before="213"/>
        <w:rPr>
          <w:rFonts w:ascii="Aptos" w:hAnsi="Aptos"/>
          <w:b/>
          <w:bCs/>
          <w:sz w:val="24"/>
          <w:szCs w:val="24"/>
        </w:rPr>
      </w:pPr>
      <w:r w:rsidRPr="00637915">
        <w:rPr>
          <w:rFonts w:ascii="Aptos" w:hAnsi="Aptos"/>
          <w:b/>
          <w:bCs/>
          <w:sz w:val="24"/>
          <w:szCs w:val="24"/>
        </w:rPr>
        <w:t>Involuntary patients are required by a court to be treated in a hospital.</w:t>
      </w:r>
    </w:p>
    <w:p w14:paraId="2D485A72"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Anyone over 18 can ask the court to admit you to a hospital. This is done through a petition.</w:t>
      </w:r>
    </w:p>
    <w:p w14:paraId="4BC2939E"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The petition must include (2) two clinical certificates from a psychiatrist, physician, or licensed psychologist who examined you.</w:t>
      </w:r>
    </w:p>
    <w:p w14:paraId="02A5E3D4" w14:textId="6137F7B9" w:rsidR="00637915" w:rsidRPr="00637915" w:rsidRDefault="00637915" w:rsidP="00637915">
      <w:pPr>
        <w:pStyle w:val="ListParagraph"/>
        <w:numPr>
          <w:ilvl w:val="1"/>
          <w:numId w:val="5"/>
        </w:numPr>
        <w:rPr>
          <w:rFonts w:ascii="Aptos" w:hAnsi="Aptos"/>
          <w:sz w:val="24"/>
          <w:szCs w:val="24"/>
        </w:rPr>
      </w:pPr>
      <w:r>
        <w:rPr>
          <w:rFonts w:ascii="Aptos" w:hAnsi="Aptos"/>
          <w:sz w:val="24"/>
          <w:szCs w:val="24"/>
        </w:rPr>
        <w:t>If</w:t>
      </w:r>
      <w:r w:rsidRPr="00637915">
        <w:rPr>
          <w:rFonts w:ascii="Aptos" w:hAnsi="Aptos"/>
          <w:sz w:val="24"/>
          <w:szCs w:val="24"/>
        </w:rPr>
        <w:t xml:space="preserve"> there is only one certificate with the petition, you must be examined by a psychiatrist within 24 hours.</w:t>
      </w:r>
    </w:p>
    <w:p w14:paraId="3121DDCF" w14:textId="4E53AD5A"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 xml:space="preserve">Both exams must say you need to be in the hospital. If not, the petition is </w:t>
      </w:r>
      <w:r w:rsidR="005B64F6" w:rsidRPr="00637915">
        <w:rPr>
          <w:rFonts w:ascii="Aptos" w:hAnsi="Aptos"/>
          <w:sz w:val="24"/>
          <w:szCs w:val="24"/>
        </w:rPr>
        <w:t>dismissed,</w:t>
      </w:r>
      <w:r w:rsidRPr="00637915">
        <w:rPr>
          <w:rFonts w:ascii="Aptos" w:hAnsi="Aptos"/>
          <w:sz w:val="24"/>
          <w:szCs w:val="24"/>
        </w:rPr>
        <w:t xml:space="preserve"> and you have the right to leave.</w:t>
      </w:r>
    </w:p>
    <w:p w14:paraId="7B4724F7"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After (2) two clinical certificates say you need to be in the hospital, you will have a court hearing in the next (7) seven days.</w:t>
      </w:r>
    </w:p>
    <w:p w14:paraId="7362159B"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If there is a concern you are a danger to yourself or others, the court may order you into protective custody until the hearing.</w:t>
      </w:r>
    </w:p>
    <w:p w14:paraId="5F300FBC" w14:textId="77777777" w:rsidR="00637915" w:rsidRPr="00637915" w:rsidRDefault="00637915" w:rsidP="00637915">
      <w:pPr>
        <w:spacing w:before="249"/>
        <w:rPr>
          <w:rFonts w:ascii="Aptos" w:hAnsi="Aptos"/>
          <w:b/>
          <w:bCs/>
          <w:sz w:val="24"/>
          <w:szCs w:val="24"/>
        </w:rPr>
      </w:pPr>
      <w:r w:rsidRPr="00637915">
        <w:rPr>
          <w:rFonts w:ascii="Aptos" w:hAnsi="Aptos"/>
          <w:b/>
          <w:bCs/>
          <w:sz w:val="24"/>
          <w:szCs w:val="24"/>
        </w:rPr>
        <w:t>You can DELAY THE HEARING by agreeing to:</w:t>
      </w:r>
    </w:p>
    <w:p w14:paraId="0075B492"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Hospitalization for up to 60 days.</w:t>
      </w:r>
    </w:p>
    <w:p w14:paraId="3E9CECC0" w14:textId="77777777" w:rsidR="00637915" w:rsidRDefault="00637915" w:rsidP="00637915">
      <w:pPr>
        <w:pStyle w:val="ListParagraph"/>
        <w:numPr>
          <w:ilvl w:val="0"/>
          <w:numId w:val="5"/>
        </w:numPr>
        <w:rPr>
          <w:rFonts w:ascii="Aptos" w:hAnsi="Aptos"/>
          <w:sz w:val="24"/>
          <w:szCs w:val="24"/>
        </w:rPr>
      </w:pPr>
      <w:r w:rsidRPr="00637915">
        <w:rPr>
          <w:rFonts w:ascii="Aptos" w:hAnsi="Aptos"/>
          <w:sz w:val="24"/>
          <w:szCs w:val="24"/>
        </w:rPr>
        <w:t>Or a combination of hospitalization and outpatient treatment for up to 180 days.</w:t>
      </w:r>
    </w:p>
    <w:p w14:paraId="3F673914" w14:textId="77777777" w:rsidR="00637915" w:rsidRPr="00637915" w:rsidRDefault="00637915" w:rsidP="00637915">
      <w:pPr>
        <w:pStyle w:val="ListParagraph"/>
        <w:ind w:left="1800" w:firstLine="0"/>
        <w:rPr>
          <w:rFonts w:ascii="Aptos" w:hAnsi="Aptos"/>
          <w:b/>
          <w:bCs/>
          <w:sz w:val="24"/>
          <w:szCs w:val="24"/>
        </w:rPr>
      </w:pPr>
    </w:p>
    <w:p w14:paraId="3A1752BE" w14:textId="77777777" w:rsidR="00637915" w:rsidRPr="00637915" w:rsidRDefault="00637915" w:rsidP="00637915">
      <w:pPr>
        <w:spacing w:before="15"/>
        <w:rPr>
          <w:rFonts w:ascii="Aptos" w:hAnsi="Aptos"/>
          <w:b/>
          <w:bCs/>
          <w:sz w:val="24"/>
          <w:szCs w:val="24"/>
        </w:rPr>
      </w:pPr>
      <w:r w:rsidRPr="00637915">
        <w:rPr>
          <w:rFonts w:ascii="Aptos" w:hAnsi="Aptos"/>
          <w:b/>
          <w:bCs/>
          <w:sz w:val="24"/>
          <w:szCs w:val="24"/>
        </w:rPr>
        <w:t>If you refuse treatment or request a hearing, THE COURT WILL HOLD A HEARING.</w:t>
      </w:r>
    </w:p>
    <w:p w14:paraId="4450FB44"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During the hearing, the court must consider treatment options that do not involve the hospital. You may be ordered to complete treatment in the community.</w:t>
      </w:r>
    </w:p>
    <w:p w14:paraId="1105A4FC"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If the court orders you to be hospitalized, this is considered an involuntary hospitalization.</w:t>
      </w:r>
    </w:p>
    <w:p w14:paraId="5C63C44D" w14:textId="77777777" w:rsidR="00637915" w:rsidRPr="00637915" w:rsidRDefault="00637915" w:rsidP="00637915">
      <w:pPr>
        <w:pStyle w:val="ListParagraph"/>
        <w:numPr>
          <w:ilvl w:val="0"/>
          <w:numId w:val="5"/>
        </w:numPr>
        <w:rPr>
          <w:rFonts w:ascii="Aptos" w:hAnsi="Aptos"/>
          <w:sz w:val="24"/>
          <w:szCs w:val="24"/>
        </w:rPr>
      </w:pPr>
      <w:r w:rsidRPr="00637915">
        <w:rPr>
          <w:rFonts w:ascii="Aptos" w:hAnsi="Aptos"/>
          <w:sz w:val="24"/>
          <w:szCs w:val="24"/>
        </w:rPr>
        <w:t>You have the right to request a copy of the petition and the (2) two clinical certificates in a form you can read and understand.</w:t>
      </w:r>
    </w:p>
    <w:p w14:paraId="19CF4281" w14:textId="77777777" w:rsidR="00637915" w:rsidRDefault="00637915" w:rsidP="00F43F8C">
      <w:pPr>
        <w:rPr>
          <w:rFonts w:ascii="Aptos" w:hAnsi="Aptos"/>
          <w:b/>
          <w:bCs/>
          <w:sz w:val="24"/>
          <w:szCs w:val="24"/>
        </w:rPr>
      </w:pPr>
    </w:p>
    <w:p w14:paraId="6BD3A954" w14:textId="77777777" w:rsidR="00D452B4" w:rsidRPr="00D452B4" w:rsidRDefault="00D452B4" w:rsidP="00D452B4">
      <w:pPr>
        <w:pStyle w:val="ListParagraph"/>
        <w:ind w:left="1800" w:firstLine="0"/>
        <w:rPr>
          <w:rFonts w:ascii="Aptos" w:hAnsi="Aptos"/>
          <w:sz w:val="24"/>
          <w:szCs w:val="24"/>
        </w:rPr>
      </w:pPr>
    </w:p>
    <w:p w14:paraId="79E0E345" w14:textId="39D5F96B" w:rsidR="00FC7203" w:rsidRPr="00D452B4" w:rsidRDefault="00FC7203" w:rsidP="00F43F8C">
      <w:pPr>
        <w:rPr>
          <w:rFonts w:ascii="Aptos" w:hAnsi="Aptos"/>
          <w:b/>
          <w:bCs/>
          <w:sz w:val="24"/>
          <w:szCs w:val="24"/>
        </w:rPr>
      </w:pPr>
      <w:r w:rsidRPr="00D452B4">
        <w:rPr>
          <w:rFonts w:ascii="Aptos" w:hAnsi="Aptos"/>
          <w:b/>
          <w:bCs/>
          <w:sz w:val="24"/>
          <w:szCs w:val="24"/>
        </w:rPr>
        <w:t xml:space="preserve">Revision Date: </w:t>
      </w:r>
      <w:r w:rsidR="005B64F6">
        <w:rPr>
          <w:rFonts w:ascii="Aptos" w:hAnsi="Aptos"/>
          <w:b/>
          <w:bCs/>
          <w:sz w:val="24"/>
          <w:szCs w:val="24"/>
        </w:rPr>
        <w:t>03/2025</w:t>
      </w:r>
    </w:p>
    <w:p w14:paraId="7C158C2F" w14:textId="6B42680E" w:rsidR="001C5B87" w:rsidRPr="00D452B4" w:rsidRDefault="001C5B87" w:rsidP="00F43F8C">
      <w:pPr>
        <w:rPr>
          <w:rFonts w:ascii="Aptos" w:hAnsi="Aptos"/>
          <w:sz w:val="24"/>
          <w:szCs w:val="24"/>
        </w:rPr>
      </w:pPr>
    </w:p>
    <w:p w14:paraId="61AFE028" w14:textId="38793AF2" w:rsidR="001C5B87" w:rsidRPr="00D452B4" w:rsidRDefault="001C5B87" w:rsidP="00F43F8C">
      <w:pPr>
        <w:rPr>
          <w:rFonts w:ascii="Aptos" w:hAnsi="Aptos"/>
          <w:sz w:val="24"/>
          <w:szCs w:val="24"/>
        </w:rPr>
      </w:pPr>
    </w:p>
    <w:sectPr w:rsidR="001C5B87" w:rsidRPr="00D452B4" w:rsidSect="00FC7203">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6BF7" w14:textId="77777777" w:rsidR="00F43F8C" w:rsidRDefault="00F43F8C" w:rsidP="00F43F8C">
      <w:r>
        <w:separator/>
      </w:r>
    </w:p>
  </w:endnote>
  <w:endnote w:type="continuationSeparator" w:id="0">
    <w:p w14:paraId="0E51C909" w14:textId="77777777" w:rsidR="00F43F8C" w:rsidRDefault="00F43F8C" w:rsidP="00F4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F293" w14:textId="77777777" w:rsidR="00F43F8C" w:rsidRDefault="00F43F8C" w:rsidP="00F43F8C">
      <w:r>
        <w:separator/>
      </w:r>
    </w:p>
  </w:footnote>
  <w:footnote w:type="continuationSeparator" w:id="0">
    <w:p w14:paraId="1515D5BE" w14:textId="77777777" w:rsidR="00F43F8C" w:rsidRDefault="00F43F8C" w:rsidP="00F4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D8CA" w14:textId="4256F65D" w:rsidR="00F43F8C" w:rsidRDefault="00F43F8C">
    <w:pPr>
      <w:pStyle w:val="Header"/>
    </w:pPr>
    <w:r>
      <w:rPr>
        <w:noProof/>
      </w:rPr>
      <w:drawing>
        <wp:anchor distT="0" distB="0" distL="114300" distR="114300" simplePos="0" relativeHeight="251661312" behindDoc="0" locked="0" layoutInCell="1" allowOverlap="1" wp14:anchorId="3A7C1F0C" wp14:editId="531D2C5D">
          <wp:simplePos x="0" y="0"/>
          <wp:positionH relativeFrom="column">
            <wp:posOffset>2841711</wp:posOffset>
          </wp:positionH>
          <wp:positionV relativeFrom="paragraph">
            <wp:posOffset>0</wp:posOffset>
          </wp:positionV>
          <wp:extent cx="1271230" cy="476706"/>
          <wp:effectExtent l="0" t="0" r="0" b="0"/>
          <wp:wrapNone/>
          <wp:docPr id="27" name="Image 27" descr="A logo for a health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7" name="Image 27" descr="A logo for a health company&#10;&#10;Description automatically generated"/>
                  <pic:cNvPicPr/>
                </pic:nvPicPr>
                <pic:blipFill>
                  <a:blip r:embed="rId1" cstate="print"/>
                  <a:stretch>
                    <a:fillRect/>
                  </a:stretch>
                </pic:blipFill>
                <pic:spPr>
                  <a:xfrm>
                    <a:off x="0" y="0"/>
                    <a:ext cx="1271230" cy="476706"/>
                  </a:xfrm>
                  <a:prstGeom prst="rect">
                    <a:avLst/>
                  </a:prstGeom>
                </pic:spPr>
              </pic:pic>
            </a:graphicData>
          </a:graphic>
        </wp:anchor>
      </w:drawing>
    </w:r>
    <w:r>
      <w:rPr>
        <w:noProof/>
      </w:rPr>
      <w:drawing>
        <wp:anchor distT="0" distB="0" distL="114300" distR="114300" simplePos="0" relativeHeight="251659264" behindDoc="0" locked="0" layoutInCell="1" allowOverlap="1" wp14:anchorId="134A092F" wp14:editId="36A90C9E">
          <wp:simplePos x="0" y="0"/>
          <wp:positionH relativeFrom="column">
            <wp:posOffset>0</wp:posOffset>
          </wp:positionH>
          <wp:positionV relativeFrom="paragraph">
            <wp:posOffset>0</wp:posOffset>
          </wp:positionV>
          <wp:extent cx="1295189" cy="376338"/>
          <wp:effectExtent l="0" t="0" r="0" b="0"/>
          <wp:wrapNone/>
          <wp:docPr id="22" name="Imag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2" name="Image 22" descr="A close up of a logo&#10;&#10;Description automatically generated"/>
                  <pic:cNvPicPr/>
                </pic:nvPicPr>
                <pic:blipFill>
                  <a:blip r:embed="rId2" cstate="print"/>
                  <a:stretch>
                    <a:fillRect/>
                  </a:stretch>
                </pic:blipFill>
                <pic:spPr>
                  <a:xfrm>
                    <a:off x="0" y="0"/>
                    <a:ext cx="1295189" cy="376338"/>
                  </a:xfrm>
                  <a:prstGeom prst="rect">
                    <a:avLst/>
                  </a:prstGeom>
                </pic:spPr>
              </pic:pic>
            </a:graphicData>
          </a:graphic>
        </wp:anchor>
      </w:drawing>
    </w:r>
    <w:r>
      <w:t xml:space="preserve">                                         </w:t>
    </w:r>
    <w:r>
      <w:rPr>
        <w:noProof/>
      </w:rPr>
      <w:drawing>
        <wp:inline distT="0" distB="0" distL="0" distR="0" wp14:anchorId="706BBEB4" wp14:editId="597CE26B">
          <wp:extent cx="971550" cy="346789"/>
          <wp:effectExtent l="0" t="0" r="0" b="0"/>
          <wp:docPr id="38526860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68600" name="Picture 1" descr="A blue and black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99082" cy="356616"/>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B9D"/>
    <w:multiLevelType w:val="hybridMultilevel"/>
    <w:tmpl w:val="24F8C2A4"/>
    <w:lvl w:ilvl="0" w:tplc="B98A6560">
      <w:numFmt w:val="bullet"/>
      <w:lvlText w:val="•"/>
      <w:lvlJc w:val="left"/>
      <w:pPr>
        <w:ind w:left="2716" w:hanging="180"/>
      </w:pPr>
      <w:rPr>
        <w:rFonts w:ascii="Arial" w:eastAsia="Arial" w:hAnsi="Arial" w:cs="Arial" w:hint="default"/>
        <w:b w:val="0"/>
        <w:bCs w:val="0"/>
        <w:i w:val="0"/>
        <w:iCs w:val="0"/>
        <w:color w:val="133652"/>
        <w:spacing w:val="0"/>
        <w:w w:val="142"/>
        <w:sz w:val="24"/>
        <w:szCs w:val="24"/>
        <w:lang w:val="en-US" w:eastAsia="en-US" w:bidi="ar-SA"/>
      </w:rPr>
    </w:lvl>
    <w:lvl w:ilvl="1" w:tplc="8FC287BA">
      <w:numFmt w:val="bullet"/>
      <w:lvlText w:val="•"/>
      <w:lvlJc w:val="left"/>
      <w:pPr>
        <w:ind w:left="3586" w:hanging="180"/>
      </w:pPr>
      <w:rPr>
        <w:rFonts w:hint="default"/>
        <w:lang w:val="en-US" w:eastAsia="en-US" w:bidi="ar-SA"/>
      </w:rPr>
    </w:lvl>
    <w:lvl w:ilvl="2" w:tplc="8EBA00E2">
      <w:numFmt w:val="bullet"/>
      <w:lvlText w:val="•"/>
      <w:lvlJc w:val="left"/>
      <w:pPr>
        <w:ind w:left="4452" w:hanging="180"/>
      </w:pPr>
      <w:rPr>
        <w:rFonts w:hint="default"/>
        <w:lang w:val="en-US" w:eastAsia="en-US" w:bidi="ar-SA"/>
      </w:rPr>
    </w:lvl>
    <w:lvl w:ilvl="3" w:tplc="38A43D78">
      <w:numFmt w:val="bullet"/>
      <w:lvlText w:val="•"/>
      <w:lvlJc w:val="left"/>
      <w:pPr>
        <w:ind w:left="5318" w:hanging="180"/>
      </w:pPr>
      <w:rPr>
        <w:rFonts w:hint="default"/>
        <w:lang w:val="en-US" w:eastAsia="en-US" w:bidi="ar-SA"/>
      </w:rPr>
    </w:lvl>
    <w:lvl w:ilvl="4" w:tplc="8676E41E">
      <w:numFmt w:val="bullet"/>
      <w:lvlText w:val="•"/>
      <w:lvlJc w:val="left"/>
      <w:pPr>
        <w:ind w:left="6184" w:hanging="180"/>
      </w:pPr>
      <w:rPr>
        <w:rFonts w:hint="default"/>
        <w:lang w:val="en-US" w:eastAsia="en-US" w:bidi="ar-SA"/>
      </w:rPr>
    </w:lvl>
    <w:lvl w:ilvl="5" w:tplc="F828D3C4">
      <w:numFmt w:val="bullet"/>
      <w:lvlText w:val="•"/>
      <w:lvlJc w:val="left"/>
      <w:pPr>
        <w:ind w:left="7050" w:hanging="180"/>
      </w:pPr>
      <w:rPr>
        <w:rFonts w:hint="default"/>
        <w:lang w:val="en-US" w:eastAsia="en-US" w:bidi="ar-SA"/>
      </w:rPr>
    </w:lvl>
    <w:lvl w:ilvl="6" w:tplc="AE58E94C">
      <w:numFmt w:val="bullet"/>
      <w:lvlText w:val="•"/>
      <w:lvlJc w:val="left"/>
      <w:pPr>
        <w:ind w:left="7916" w:hanging="180"/>
      </w:pPr>
      <w:rPr>
        <w:rFonts w:hint="default"/>
        <w:lang w:val="en-US" w:eastAsia="en-US" w:bidi="ar-SA"/>
      </w:rPr>
    </w:lvl>
    <w:lvl w:ilvl="7" w:tplc="B3764404">
      <w:numFmt w:val="bullet"/>
      <w:lvlText w:val="•"/>
      <w:lvlJc w:val="left"/>
      <w:pPr>
        <w:ind w:left="8782" w:hanging="180"/>
      </w:pPr>
      <w:rPr>
        <w:rFonts w:hint="default"/>
        <w:lang w:val="en-US" w:eastAsia="en-US" w:bidi="ar-SA"/>
      </w:rPr>
    </w:lvl>
    <w:lvl w:ilvl="8" w:tplc="D89673FC">
      <w:numFmt w:val="bullet"/>
      <w:lvlText w:val="•"/>
      <w:lvlJc w:val="left"/>
      <w:pPr>
        <w:ind w:left="9648" w:hanging="180"/>
      </w:pPr>
      <w:rPr>
        <w:rFonts w:hint="default"/>
        <w:lang w:val="en-US" w:eastAsia="en-US" w:bidi="ar-SA"/>
      </w:rPr>
    </w:lvl>
  </w:abstractNum>
  <w:abstractNum w:abstractNumId="1" w15:restartNumberingAfterBreak="0">
    <w:nsid w:val="098F6E41"/>
    <w:multiLevelType w:val="hybridMultilevel"/>
    <w:tmpl w:val="043CD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46262B"/>
    <w:multiLevelType w:val="hybridMultilevel"/>
    <w:tmpl w:val="0D70FB60"/>
    <w:lvl w:ilvl="0" w:tplc="461C318E">
      <w:numFmt w:val="bullet"/>
      <w:lvlText w:val="•"/>
      <w:lvlJc w:val="left"/>
      <w:pPr>
        <w:ind w:left="180" w:hanging="180"/>
      </w:pPr>
      <w:rPr>
        <w:rFonts w:ascii="Arial" w:eastAsia="Arial" w:hAnsi="Arial" w:cs="Arial" w:hint="default"/>
        <w:b/>
        <w:bCs/>
        <w:i w:val="0"/>
        <w:iCs w:val="0"/>
        <w:color w:val="FFFFFF"/>
        <w:spacing w:val="0"/>
        <w:w w:val="142"/>
        <w:sz w:val="24"/>
        <w:szCs w:val="24"/>
        <w:lang w:val="en-US" w:eastAsia="en-US" w:bidi="ar-SA"/>
      </w:rPr>
    </w:lvl>
    <w:lvl w:ilvl="1" w:tplc="96AE0A5E">
      <w:numFmt w:val="bullet"/>
      <w:lvlText w:val="•"/>
      <w:lvlJc w:val="left"/>
      <w:pPr>
        <w:ind w:left="1173" w:hanging="180"/>
      </w:pPr>
      <w:rPr>
        <w:rFonts w:hint="default"/>
        <w:lang w:val="en-US" w:eastAsia="en-US" w:bidi="ar-SA"/>
      </w:rPr>
    </w:lvl>
    <w:lvl w:ilvl="2" w:tplc="12886118">
      <w:numFmt w:val="bullet"/>
      <w:lvlText w:val="•"/>
      <w:lvlJc w:val="left"/>
      <w:pPr>
        <w:ind w:left="2167" w:hanging="180"/>
      </w:pPr>
      <w:rPr>
        <w:rFonts w:hint="default"/>
        <w:lang w:val="en-US" w:eastAsia="en-US" w:bidi="ar-SA"/>
      </w:rPr>
    </w:lvl>
    <w:lvl w:ilvl="3" w:tplc="34E0E9DE">
      <w:numFmt w:val="bullet"/>
      <w:lvlText w:val="•"/>
      <w:lvlJc w:val="left"/>
      <w:pPr>
        <w:ind w:left="3161" w:hanging="180"/>
      </w:pPr>
      <w:rPr>
        <w:rFonts w:hint="default"/>
        <w:lang w:val="en-US" w:eastAsia="en-US" w:bidi="ar-SA"/>
      </w:rPr>
    </w:lvl>
    <w:lvl w:ilvl="4" w:tplc="A460A63E">
      <w:numFmt w:val="bullet"/>
      <w:lvlText w:val="•"/>
      <w:lvlJc w:val="left"/>
      <w:pPr>
        <w:ind w:left="4155" w:hanging="180"/>
      </w:pPr>
      <w:rPr>
        <w:rFonts w:hint="default"/>
        <w:lang w:val="en-US" w:eastAsia="en-US" w:bidi="ar-SA"/>
      </w:rPr>
    </w:lvl>
    <w:lvl w:ilvl="5" w:tplc="0930F148">
      <w:numFmt w:val="bullet"/>
      <w:lvlText w:val="•"/>
      <w:lvlJc w:val="left"/>
      <w:pPr>
        <w:ind w:left="5148" w:hanging="180"/>
      </w:pPr>
      <w:rPr>
        <w:rFonts w:hint="default"/>
        <w:lang w:val="en-US" w:eastAsia="en-US" w:bidi="ar-SA"/>
      </w:rPr>
    </w:lvl>
    <w:lvl w:ilvl="6" w:tplc="E3FAB414">
      <w:numFmt w:val="bullet"/>
      <w:lvlText w:val="•"/>
      <w:lvlJc w:val="left"/>
      <w:pPr>
        <w:ind w:left="6142" w:hanging="180"/>
      </w:pPr>
      <w:rPr>
        <w:rFonts w:hint="default"/>
        <w:lang w:val="en-US" w:eastAsia="en-US" w:bidi="ar-SA"/>
      </w:rPr>
    </w:lvl>
    <w:lvl w:ilvl="7" w:tplc="1B8C2F74">
      <w:numFmt w:val="bullet"/>
      <w:lvlText w:val="•"/>
      <w:lvlJc w:val="left"/>
      <w:pPr>
        <w:ind w:left="7136" w:hanging="180"/>
      </w:pPr>
      <w:rPr>
        <w:rFonts w:hint="default"/>
        <w:lang w:val="en-US" w:eastAsia="en-US" w:bidi="ar-SA"/>
      </w:rPr>
    </w:lvl>
    <w:lvl w:ilvl="8" w:tplc="E76CA18A">
      <w:numFmt w:val="bullet"/>
      <w:lvlText w:val="•"/>
      <w:lvlJc w:val="left"/>
      <w:pPr>
        <w:ind w:left="8130" w:hanging="180"/>
      </w:pPr>
      <w:rPr>
        <w:rFonts w:hint="default"/>
        <w:lang w:val="en-US" w:eastAsia="en-US" w:bidi="ar-SA"/>
      </w:rPr>
    </w:lvl>
  </w:abstractNum>
  <w:abstractNum w:abstractNumId="3" w15:restartNumberingAfterBreak="0">
    <w:nsid w:val="3FA7182C"/>
    <w:multiLevelType w:val="hybridMultilevel"/>
    <w:tmpl w:val="0FA48852"/>
    <w:lvl w:ilvl="0" w:tplc="4BC09370">
      <w:numFmt w:val="bullet"/>
      <w:lvlText w:val="•"/>
      <w:lvlJc w:val="left"/>
      <w:pPr>
        <w:ind w:left="2910" w:hanging="180"/>
      </w:pPr>
      <w:rPr>
        <w:rFonts w:ascii="Arial" w:eastAsia="Arial" w:hAnsi="Arial" w:cs="Arial" w:hint="default"/>
        <w:b w:val="0"/>
        <w:bCs w:val="0"/>
        <w:i w:val="0"/>
        <w:iCs w:val="0"/>
        <w:color w:val="133652"/>
        <w:spacing w:val="0"/>
        <w:w w:val="142"/>
        <w:sz w:val="24"/>
        <w:szCs w:val="24"/>
        <w:lang w:val="en-US" w:eastAsia="en-US" w:bidi="ar-SA"/>
      </w:rPr>
    </w:lvl>
    <w:lvl w:ilvl="1" w:tplc="AE8010D6">
      <w:numFmt w:val="bullet"/>
      <w:lvlText w:val="•"/>
      <w:lvlJc w:val="left"/>
      <w:pPr>
        <w:ind w:left="3766" w:hanging="180"/>
      </w:pPr>
      <w:rPr>
        <w:rFonts w:hint="default"/>
        <w:lang w:val="en-US" w:eastAsia="en-US" w:bidi="ar-SA"/>
      </w:rPr>
    </w:lvl>
    <w:lvl w:ilvl="2" w:tplc="5A2CE27A">
      <w:numFmt w:val="bullet"/>
      <w:lvlText w:val="•"/>
      <w:lvlJc w:val="left"/>
      <w:pPr>
        <w:ind w:left="4612" w:hanging="180"/>
      </w:pPr>
      <w:rPr>
        <w:rFonts w:hint="default"/>
        <w:lang w:val="en-US" w:eastAsia="en-US" w:bidi="ar-SA"/>
      </w:rPr>
    </w:lvl>
    <w:lvl w:ilvl="3" w:tplc="F46A2E68">
      <w:numFmt w:val="bullet"/>
      <w:lvlText w:val="•"/>
      <w:lvlJc w:val="left"/>
      <w:pPr>
        <w:ind w:left="5458" w:hanging="180"/>
      </w:pPr>
      <w:rPr>
        <w:rFonts w:hint="default"/>
        <w:lang w:val="en-US" w:eastAsia="en-US" w:bidi="ar-SA"/>
      </w:rPr>
    </w:lvl>
    <w:lvl w:ilvl="4" w:tplc="B838D5A2">
      <w:numFmt w:val="bullet"/>
      <w:lvlText w:val="•"/>
      <w:lvlJc w:val="left"/>
      <w:pPr>
        <w:ind w:left="6304" w:hanging="180"/>
      </w:pPr>
      <w:rPr>
        <w:rFonts w:hint="default"/>
        <w:lang w:val="en-US" w:eastAsia="en-US" w:bidi="ar-SA"/>
      </w:rPr>
    </w:lvl>
    <w:lvl w:ilvl="5" w:tplc="444C9682">
      <w:numFmt w:val="bullet"/>
      <w:lvlText w:val="•"/>
      <w:lvlJc w:val="left"/>
      <w:pPr>
        <w:ind w:left="7150" w:hanging="180"/>
      </w:pPr>
      <w:rPr>
        <w:rFonts w:hint="default"/>
        <w:lang w:val="en-US" w:eastAsia="en-US" w:bidi="ar-SA"/>
      </w:rPr>
    </w:lvl>
    <w:lvl w:ilvl="6" w:tplc="9D8EC4BC">
      <w:numFmt w:val="bullet"/>
      <w:lvlText w:val="•"/>
      <w:lvlJc w:val="left"/>
      <w:pPr>
        <w:ind w:left="7996" w:hanging="180"/>
      </w:pPr>
      <w:rPr>
        <w:rFonts w:hint="default"/>
        <w:lang w:val="en-US" w:eastAsia="en-US" w:bidi="ar-SA"/>
      </w:rPr>
    </w:lvl>
    <w:lvl w:ilvl="7" w:tplc="F822F142">
      <w:numFmt w:val="bullet"/>
      <w:lvlText w:val="•"/>
      <w:lvlJc w:val="left"/>
      <w:pPr>
        <w:ind w:left="8842" w:hanging="180"/>
      </w:pPr>
      <w:rPr>
        <w:rFonts w:hint="default"/>
        <w:lang w:val="en-US" w:eastAsia="en-US" w:bidi="ar-SA"/>
      </w:rPr>
    </w:lvl>
    <w:lvl w:ilvl="8" w:tplc="005E8D20">
      <w:numFmt w:val="bullet"/>
      <w:lvlText w:val="•"/>
      <w:lvlJc w:val="left"/>
      <w:pPr>
        <w:ind w:left="9688" w:hanging="180"/>
      </w:pPr>
      <w:rPr>
        <w:rFonts w:hint="default"/>
        <w:lang w:val="en-US" w:eastAsia="en-US" w:bidi="ar-SA"/>
      </w:rPr>
    </w:lvl>
  </w:abstractNum>
  <w:abstractNum w:abstractNumId="4" w15:restartNumberingAfterBreak="0">
    <w:nsid w:val="49D8360E"/>
    <w:multiLevelType w:val="hybridMultilevel"/>
    <w:tmpl w:val="0882B6AC"/>
    <w:lvl w:ilvl="0" w:tplc="9216F298">
      <w:start w:val="1"/>
      <w:numFmt w:val="decimal"/>
      <w:lvlText w:val="%1."/>
      <w:lvlJc w:val="left"/>
      <w:pPr>
        <w:ind w:left="655" w:hanging="296"/>
      </w:pPr>
      <w:rPr>
        <w:rFonts w:ascii="Arial" w:eastAsia="Arial" w:hAnsi="Arial" w:cs="Arial" w:hint="default"/>
        <w:b/>
        <w:bCs/>
        <w:i w:val="0"/>
        <w:iCs w:val="0"/>
        <w:color w:val="0D667B"/>
        <w:spacing w:val="0"/>
        <w:w w:val="113"/>
        <w:sz w:val="23"/>
        <w:szCs w:val="23"/>
        <w:lang w:val="en-US" w:eastAsia="en-US" w:bidi="ar-SA"/>
      </w:rPr>
    </w:lvl>
    <w:lvl w:ilvl="1" w:tplc="4F7841A0">
      <w:numFmt w:val="bullet"/>
      <w:lvlText w:val="•"/>
      <w:lvlJc w:val="left"/>
      <w:pPr>
        <w:ind w:left="526" w:hanging="173"/>
      </w:pPr>
      <w:rPr>
        <w:rFonts w:ascii="Arial" w:eastAsia="Arial" w:hAnsi="Arial" w:cs="Arial" w:hint="default"/>
        <w:b w:val="0"/>
        <w:bCs w:val="0"/>
        <w:i w:val="0"/>
        <w:iCs w:val="0"/>
        <w:color w:val="133652"/>
        <w:spacing w:val="0"/>
        <w:w w:val="142"/>
        <w:sz w:val="23"/>
        <w:szCs w:val="23"/>
        <w:lang w:val="en-US" w:eastAsia="en-US" w:bidi="ar-SA"/>
      </w:rPr>
    </w:lvl>
    <w:lvl w:ilvl="2" w:tplc="129A1454">
      <w:numFmt w:val="bullet"/>
      <w:lvlText w:val="•"/>
      <w:lvlJc w:val="left"/>
      <w:pPr>
        <w:ind w:left="660" w:hanging="173"/>
      </w:pPr>
      <w:rPr>
        <w:rFonts w:hint="default"/>
        <w:lang w:val="en-US" w:eastAsia="en-US" w:bidi="ar-SA"/>
      </w:rPr>
    </w:lvl>
    <w:lvl w:ilvl="3" w:tplc="3366337E">
      <w:numFmt w:val="bullet"/>
      <w:lvlText w:val="•"/>
      <w:lvlJc w:val="left"/>
      <w:pPr>
        <w:ind w:left="2000" w:hanging="173"/>
      </w:pPr>
      <w:rPr>
        <w:rFonts w:hint="default"/>
        <w:lang w:val="en-US" w:eastAsia="en-US" w:bidi="ar-SA"/>
      </w:rPr>
    </w:lvl>
    <w:lvl w:ilvl="4" w:tplc="B8B6A720">
      <w:numFmt w:val="bullet"/>
      <w:lvlText w:val="•"/>
      <w:lvlJc w:val="left"/>
      <w:pPr>
        <w:ind w:left="3340" w:hanging="173"/>
      </w:pPr>
      <w:rPr>
        <w:rFonts w:hint="default"/>
        <w:lang w:val="en-US" w:eastAsia="en-US" w:bidi="ar-SA"/>
      </w:rPr>
    </w:lvl>
    <w:lvl w:ilvl="5" w:tplc="2048C6B2">
      <w:numFmt w:val="bullet"/>
      <w:lvlText w:val="•"/>
      <w:lvlJc w:val="left"/>
      <w:pPr>
        <w:ind w:left="4680" w:hanging="173"/>
      </w:pPr>
      <w:rPr>
        <w:rFonts w:hint="default"/>
        <w:lang w:val="en-US" w:eastAsia="en-US" w:bidi="ar-SA"/>
      </w:rPr>
    </w:lvl>
    <w:lvl w:ilvl="6" w:tplc="17D6D22E">
      <w:numFmt w:val="bullet"/>
      <w:lvlText w:val="•"/>
      <w:lvlJc w:val="left"/>
      <w:pPr>
        <w:ind w:left="6020" w:hanging="173"/>
      </w:pPr>
      <w:rPr>
        <w:rFonts w:hint="default"/>
        <w:lang w:val="en-US" w:eastAsia="en-US" w:bidi="ar-SA"/>
      </w:rPr>
    </w:lvl>
    <w:lvl w:ilvl="7" w:tplc="C80CE9BC">
      <w:numFmt w:val="bullet"/>
      <w:lvlText w:val="•"/>
      <w:lvlJc w:val="left"/>
      <w:pPr>
        <w:ind w:left="7360" w:hanging="173"/>
      </w:pPr>
      <w:rPr>
        <w:rFonts w:hint="default"/>
        <w:lang w:val="en-US" w:eastAsia="en-US" w:bidi="ar-SA"/>
      </w:rPr>
    </w:lvl>
    <w:lvl w:ilvl="8" w:tplc="78502A0A">
      <w:numFmt w:val="bullet"/>
      <w:lvlText w:val="•"/>
      <w:lvlJc w:val="left"/>
      <w:pPr>
        <w:ind w:left="8700" w:hanging="173"/>
      </w:pPr>
      <w:rPr>
        <w:rFonts w:hint="default"/>
        <w:lang w:val="en-US" w:eastAsia="en-US" w:bidi="ar-SA"/>
      </w:rPr>
    </w:lvl>
  </w:abstractNum>
  <w:abstractNum w:abstractNumId="5" w15:restartNumberingAfterBreak="0">
    <w:nsid w:val="4A0D2BF7"/>
    <w:multiLevelType w:val="hybridMultilevel"/>
    <w:tmpl w:val="D116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F2013"/>
    <w:multiLevelType w:val="hybridMultilevel"/>
    <w:tmpl w:val="4496C24A"/>
    <w:lvl w:ilvl="0" w:tplc="43BE44FE">
      <w:numFmt w:val="bullet"/>
      <w:lvlText w:val="•"/>
      <w:lvlJc w:val="left"/>
      <w:pPr>
        <w:ind w:left="2820" w:hanging="180"/>
      </w:pPr>
      <w:rPr>
        <w:rFonts w:ascii="Arial" w:eastAsia="Arial" w:hAnsi="Arial" w:cs="Arial" w:hint="default"/>
        <w:b w:val="0"/>
        <w:bCs w:val="0"/>
        <w:i w:val="0"/>
        <w:iCs w:val="0"/>
        <w:color w:val="133652"/>
        <w:spacing w:val="0"/>
        <w:w w:val="142"/>
        <w:sz w:val="24"/>
        <w:szCs w:val="24"/>
        <w:lang w:val="en-US" w:eastAsia="en-US" w:bidi="ar-SA"/>
      </w:rPr>
    </w:lvl>
    <w:lvl w:ilvl="1" w:tplc="362A5D62">
      <w:numFmt w:val="bullet"/>
      <w:lvlText w:val="•"/>
      <w:lvlJc w:val="left"/>
      <w:pPr>
        <w:ind w:left="3676" w:hanging="180"/>
      </w:pPr>
      <w:rPr>
        <w:rFonts w:hint="default"/>
        <w:lang w:val="en-US" w:eastAsia="en-US" w:bidi="ar-SA"/>
      </w:rPr>
    </w:lvl>
    <w:lvl w:ilvl="2" w:tplc="F5B01A8A">
      <w:numFmt w:val="bullet"/>
      <w:lvlText w:val="•"/>
      <w:lvlJc w:val="left"/>
      <w:pPr>
        <w:ind w:left="4532" w:hanging="180"/>
      </w:pPr>
      <w:rPr>
        <w:rFonts w:hint="default"/>
        <w:lang w:val="en-US" w:eastAsia="en-US" w:bidi="ar-SA"/>
      </w:rPr>
    </w:lvl>
    <w:lvl w:ilvl="3" w:tplc="90A0F120">
      <w:numFmt w:val="bullet"/>
      <w:lvlText w:val="•"/>
      <w:lvlJc w:val="left"/>
      <w:pPr>
        <w:ind w:left="5388" w:hanging="180"/>
      </w:pPr>
      <w:rPr>
        <w:rFonts w:hint="default"/>
        <w:lang w:val="en-US" w:eastAsia="en-US" w:bidi="ar-SA"/>
      </w:rPr>
    </w:lvl>
    <w:lvl w:ilvl="4" w:tplc="DA382710">
      <w:numFmt w:val="bullet"/>
      <w:lvlText w:val="•"/>
      <w:lvlJc w:val="left"/>
      <w:pPr>
        <w:ind w:left="6244" w:hanging="180"/>
      </w:pPr>
      <w:rPr>
        <w:rFonts w:hint="default"/>
        <w:lang w:val="en-US" w:eastAsia="en-US" w:bidi="ar-SA"/>
      </w:rPr>
    </w:lvl>
    <w:lvl w:ilvl="5" w:tplc="16144784">
      <w:numFmt w:val="bullet"/>
      <w:lvlText w:val="•"/>
      <w:lvlJc w:val="left"/>
      <w:pPr>
        <w:ind w:left="7100" w:hanging="180"/>
      </w:pPr>
      <w:rPr>
        <w:rFonts w:hint="default"/>
        <w:lang w:val="en-US" w:eastAsia="en-US" w:bidi="ar-SA"/>
      </w:rPr>
    </w:lvl>
    <w:lvl w:ilvl="6" w:tplc="E7AAE44C">
      <w:numFmt w:val="bullet"/>
      <w:lvlText w:val="•"/>
      <w:lvlJc w:val="left"/>
      <w:pPr>
        <w:ind w:left="7956" w:hanging="180"/>
      </w:pPr>
      <w:rPr>
        <w:rFonts w:hint="default"/>
        <w:lang w:val="en-US" w:eastAsia="en-US" w:bidi="ar-SA"/>
      </w:rPr>
    </w:lvl>
    <w:lvl w:ilvl="7" w:tplc="BB462028">
      <w:numFmt w:val="bullet"/>
      <w:lvlText w:val="•"/>
      <w:lvlJc w:val="left"/>
      <w:pPr>
        <w:ind w:left="8812" w:hanging="180"/>
      </w:pPr>
      <w:rPr>
        <w:rFonts w:hint="default"/>
        <w:lang w:val="en-US" w:eastAsia="en-US" w:bidi="ar-SA"/>
      </w:rPr>
    </w:lvl>
    <w:lvl w:ilvl="8" w:tplc="29748C96">
      <w:numFmt w:val="bullet"/>
      <w:lvlText w:val="•"/>
      <w:lvlJc w:val="left"/>
      <w:pPr>
        <w:ind w:left="9668" w:hanging="180"/>
      </w:pPr>
      <w:rPr>
        <w:rFonts w:hint="default"/>
        <w:lang w:val="en-US" w:eastAsia="en-US" w:bidi="ar-SA"/>
      </w:rPr>
    </w:lvl>
  </w:abstractNum>
  <w:abstractNum w:abstractNumId="7" w15:restartNumberingAfterBreak="0">
    <w:nsid w:val="56A25FEB"/>
    <w:multiLevelType w:val="hybridMultilevel"/>
    <w:tmpl w:val="17325750"/>
    <w:lvl w:ilvl="0" w:tplc="0108E9A8">
      <w:numFmt w:val="bullet"/>
      <w:lvlText w:val="•"/>
      <w:lvlJc w:val="left"/>
      <w:pPr>
        <w:ind w:left="590" w:hanging="180"/>
      </w:pPr>
      <w:rPr>
        <w:rFonts w:ascii="Arial" w:eastAsia="Arial" w:hAnsi="Arial" w:cs="Arial" w:hint="default"/>
        <w:b/>
        <w:bCs/>
        <w:i w:val="0"/>
        <w:iCs w:val="0"/>
        <w:color w:val="FFFFFF"/>
        <w:spacing w:val="0"/>
        <w:w w:val="142"/>
        <w:sz w:val="24"/>
        <w:szCs w:val="24"/>
        <w:lang w:val="en-US" w:eastAsia="en-US" w:bidi="ar-SA"/>
      </w:rPr>
    </w:lvl>
    <w:lvl w:ilvl="1" w:tplc="5CEE8ED0">
      <w:numFmt w:val="bullet"/>
      <w:lvlText w:val="•"/>
      <w:lvlJc w:val="left"/>
      <w:pPr>
        <w:ind w:left="1641" w:hanging="180"/>
      </w:pPr>
      <w:rPr>
        <w:rFonts w:hint="default"/>
        <w:lang w:val="en-US" w:eastAsia="en-US" w:bidi="ar-SA"/>
      </w:rPr>
    </w:lvl>
    <w:lvl w:ilvl="2" w:tplc="54D87E52">
      <w:numFmt w:val="bullet"/>
      <w:lvlText w:val="•"/>
      <w:lvlJc w:val="left"/>
      <w:pPr>
        <w:ind w:left="2682" w:hanging="180"/>
      </w:pPr>
      <w:rPr>
        <w:rFonts w:hint="default"/>
        <w:lang w:val="en-US" w:eastAsia="en-US" w:bidi="ar-SA"/>
      </w:rPr>
    </w:lvl>
    <w:lvl w:ilvl="3" w:tplc="A5FE8AD6">
      <w:numFmt w:val="bullet"/>
      <w:lvlText w:val="•"/>
      <w:lvlJc w:val="left"/>
      <w:pPr>
        <w:ind w:left="3724" w:hanging="180"/>
      </w:pPr>
      <w:rPr>
        <w:rFonts w:hint="default"/>
        <w:lang w:val="en-US" w:eastAsia="en-US" w:bidi="ar-SA"/>
      </w:rPr>
    </w:lvl>
    <w:lvl w:ilvl="4" w:tplc="AE44EAB8">
      <w:numFmt w:val="bullet"/>
      <w:lvlText w:val="•"/>
      <w:lvlJc w:val="left"/>
      <w:pPr>
        <w:ind w:left="4765" w:hanging="180"/>
      </w:pPr>
      <w:rPr>
        <w:rFonts w:hint="default"/>
        <w:lang w:val="en-US" w:eastAsia="en-US" w:bidi="ar-SA"/>
      </w:rPr>
    </w:lvl>
    <w:lvl w:ilvl="5" w:tplc="15384268">
      <w:numFmt w:val="bullet"/>
      <w:lvlText w:val="•"/>
      <w:lvlJc w:val="left"/>
      <w:pPr>
        <w:ind w:left="5807" w:hanging="180"/>
      </w:pPr>
      <w:rPr>
        <w:rFonts w:hint="default"/>
        <w:lang w:val="en-US" w:eastAsia="en-US" w:bidi="ar-SA"/>
      </w:rPr>
    </w:lvl>
    <w:lvl w:ilvl="6" w:tplc="EFA2DAF0">
      <w:numFmt w:val="bullet"/>
      <w:lvlText w:val="•"/>
      <w:lvlJc w:val="left"/>
      <w:pPr>
        <w:ind w:left="6848" w:hanging="180"/>
      </w:pPr>
      <w:rPr>
        <w:rFonts w:hint="default"/>
        <w:lang w:val="en-US" w:eastAsia="en-US" w:bidi="ar-SA"/>
      </w:rPr>
    </w:lvl>
    <w:lvl w:ilvl="7" w:tplc="CA18A42E">
      <w:numFmt w:val="bullet"/>
      <w:lvlText w:val="•"/>
      <w:lvlJc w:val="left"/>
      <w:pPr>
        <w:ind w:left="7889" w:hanging="180"/>
      </w:pPr>
      <w:rPr>
        <w:rFonts w:hint="default"/>
        <w:lang w:val="en-US" w:eastAsia="en-US" w:bidi="ar-SA"/>
      </w:rPr>
    </w:lvl>
    <w:lvl w:ilvl="8" w:tplc="09CE6E94">
      <w:numFmt w:val="bullet"/>
      <w:lvlText w:val="•"/>
      <w:lvlJc w:val="left"/>
      <w:pPr>
        <w:ind w:left="8931" w:hanging="180"/>
      </w:pPr>
      <w:rPr>
        <w:rFonts w:hint="default"/>
        <w:lang w:val="en-US" w:eastAsia="en-US" w:bidi="ar-SA"/>
      </w:rPr>
    </w:lvl>
  </w:abstractNum>
  <w:abstractNum w:abstractNumId="8" w15:restartNumberingAfterBreak="0">
    <w:nsid w:val="5BD71803"/>
    <w:multiLevelType w:val="hybridMultilevel"/>
    <w:tmpl w:val="CCFA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83084"/>
    <w:multiLevelType w:val="hybridMultilevel"/>
    <w:tmpl w:val="E83E4C98"/>
    <w:lvl w:ilvl="0" w:tplc="F1FCE514">
      <w:numFmt w:val="bullet"/>
      <w:lvlText w:val="•"/>
      <w:lvlJc w:val="left"/>
      <w:pPr>
        <w:ind w:left="684" w:hanging="176"/>
      </w:pPr>
      <w:rPr>
        <w:rFonts w:ascii="Arial" w:eastAsia="Arial" w:hAnsi="Arial" w:cs="Arial" w:hint="default"/>
        <w:b w:val="0"/>
        <w:bCs w:val="0"/>
        <w:i w:val="0"/>
        <w:iCs w:val="0"/>
        <w:color w:val="231F20"/>
        <w:spacing w:val="0"/>
        <w:w w:val="142"/>
        <w:sz w:val="24"/>
        <w:szCs w:val="24"/>
        <w:lang w:val="en-US" w:eastAsia="en-US" w:bidi="ar-SA"/>
      </w:rPr>
    </w:lvl>
    <w:lvl w:ilvl="1" w:tplc="BFF232C6">
      <w:numFmt w:val="bullet"/>
      <w:lvlText w:val="•"/>
      <w:lvlJc w:val="left"/>
      <w:pPr>
        <w:ind w:left="1750" w:hanging="176"/>
      </w:pPr>
      <w:rPr>
        <w:rFonts w:hint="default"/>
        <w:lang w:val="en-US" w:eastAsia="en-US" w:bidi="ar-SA"/>
      </w:rPr>
    </w:lvl>
    <w:lvl w:ilvl="2" w:tplc="52BC679A">
      <w:numFmt w:val="bullet"/>
      <w:lvlText w:val="•"/>
      <w:lvlJc w:val="left"/>
      <w:pPr>
        <w:ind w:left="2820" w:hanging="176"/>
      </w:pPr>
      <w:rPr>
        <w:rFonts w:hint="default"/>
        <w:lang w:val="en-US" w:eastAsia="en-US" w:bidi="ar-SA"/>
      </w:rPr>
    </w:lvl>
    <w:lvl w:ilvl="3" w:tplc="E6C83B74">
      <w:numFmt w:val="bullet"/>
      <w:lvlText w:val="•"/>
      <w:lvlJc w:val="left"/>
      <w:pPr>
        <w:ind w:left="3890" w:hanging="176"/>
      </w:pPr>
      <w:rPr>
        <w:rFonts w:hint="default"/>
        <w:lang w:val="en-US" w:eastAsia="en-US" w:bidi="ar-SA"/>
      </w:rPr>
    </w:lvl>
    <w:lvl w:ilvl="4" w:tplc="29E23BC6">
      <w:numFmt w:val="bullet"/>
      <w:lvlText w:val="•"/>
      <w:lvlJc w:val="left"/>
      <w:pPr>
        <w:ind w:left="4960" w:hanging="176"/>
      </w:pPr>
      <w:rPr>
        <w:rFonts w:hint="default"/>
        <w:lang w:val="en-US" w:eastAsia="en-US" w:bidi="ar-SA"/>
      </w:rPr>
    </w:lvl>
    <w:lvl w:ilvl="5" w:tplc="A1BC3CB4">
      <w:numFmt w:val="bullet"/>
      <w:lvlText w:val="•"/>
      <w:lvlJc w:val="left"/>
      <w:pPr>
        <w:ind w:left="6030" w:hanging="176"/>
      </w:pPr>
      <w:rPr>
        <w:rFonts w:hint="default"/>
        <w:lang w:val="en-US" w:eastAsia="en-US" w:bidi="ar-SA"/>
      </w:rPr>
    </w:lvl>
    <w:lvl w:ilvl="6" w:tplc="33AA9002">
      <w:numFmt w:val="bullet"/>
      <w:lvlText w:val="•"/>
      <w:lvlJc w:val="left"/>
      <w:pPr>
        <w:ind w:left="7100" w:hanging="176"/>
      </w:pPr>
      <w:rPr>
        <w:rFonts w:hint="default"/>
        <w:lang w:val="en-US" w:eastAsia="en-US" w:bidi="ar-SA"/>
      </w:rPr>
    </w:lvl>
    <w:lvl w:ilvl="7" w:tplc="2EF82FB4">
      <w:numFmt w:val="bullet"/>
      <w:lvlText w:val="•"/>
      <w:lvlJc w:val="left"/>
      <w:pPr>
        <w:ind w:left="8170" w:hanging="176"/>
      </w:pPr>
      <w:rPr>
        <w:rFonts w:hint="default"/>
        <w:lang w:val="en-US" w:eastAsia="en-US" w:bidi="ar-SA"/>
      </w:rPr>
    </w:lvl>
    <w:lvl w:ilvl="8" w:tplc="878EB39C">
      <w:numFmt w:val="bullet"/>
      <w:lvlText w:val="•"/>
      <w:lvlJc w:val="left"/>
      <w:pPr>
        <w:ind w:left="9240" w:hanging="176"/>
      </w:pPr>
      <w:rPr>
        <w:rFonts w:hint="default"/>
        <w:lang w:val="en-US" w:eastAsia="en-US" w:bidi="ar-SA"/>
      </w:rPr>
    </w:lvl>
  </w:abstractNum>
  <w:abstractNum w:abstractNumId="10" w15:restartNumberingAfterBreak="0">
    <w:nsid w:val="74CC790F"/>
    <w:multiLevelType w:val="hybridMultilevel"/>
    <w:tmpl w:val="F5B01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066200">
    <w:abstractNumId w:val="4"/>
  </w:num>
  <w:num w:numId="2" w16cid:durableId="687409655">
    <w:abstractNumId w:val="0"/>
  </w:num>
  <w:num w:numId="3" w16cid:durableId="750353688">
    <w:abstractNumId w:val="8"/>
  </w:num>
  <w:num w:numId="4" w16cid:durableId="1633169316">
    <w:abstractNumId w:val="10"/>
  </w:num>
  <w:num w:numId="5" w16cid:durableId="86195390">
    <w:abstractNumId w:val="1"/>
  </w:num>
  <w:num w:numId="6" w16cid:durableId="1354695774">
    <w:abstractNumId w:val="5"/>
  </w:num>
  <w:num w:numId="7" w16cid:durableId="1939294231">
    <w:abstractNumId w:val="3"/>
  </w:num>
  <w:num w:numId="8" w16cid:durableId="1563373207">
    <w:abstractNumId w:val="6"/>
  </w:num>
  <w:num w:numId="9" w16cid:durableId="342436365">
    <w:abstractNumId w:val="9"/>
  </w:num>
  <w:num w:numId="10" w16cid:durableId="1304385259">
    <w:abstractNumId w:val="7"/>
  </w:num>
  <w:num w:numId="11" w16cid:durableId="1415276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87"/>
    <w:rsid w:val="001C5B87"/>
    <w:rsid w:val="003F5B5C"/>
    <w:rsid w:val="005B64F6"/>
    <w:rsid w:val="00637915"/>
    <w:rsid w:val="00774F31"/>
    <w:rsid w:val="009E6570"/>
    <w:rsid w:val="00AA2E07"/>
    <w:rsid w:val="00BD4750"/>
    <w:rsid w:val="00D452B4"/>
    <w:rsid w:val="00DA044F"/>
    <w:rsid w:val="00F43F8C"/>
    <w:rsid w:val="00FC7203"/>
    <w:rsid w:val="00FE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AF7E3"/>
  <w15:docId w15:val="{29BA21E8-2EB4-49DC-863C-2863616A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70"/>
    <w:rPr>
      <w:rFonts w:ascii="Arial" w:eastAsia="Arial" w:hAnsi="Arial" w:cs="Arial"/>
    </w:rPr>
  </w:style>
  <w:style w:type="paragraph" w:styleId="Heading1">
    <w:name w:val="heading 1"/>
    <w:basedOn w:val="Normal"/>
    <w:uiPriority w:val="9"/>
    <w:qFormat/>
    <w:pPr>
      <w:ind w:left="2536"/>
      <w:outlineLvl w:val="0"/>
    </w:pPr>
    <w:rPr>
      <w:b/>
      <w:bCs/>
      <w:sz w:val="38"/>
      <w:szCs w:val="38"/>
    </w:rPr>
  </w:style>
  <w:style w:type="paragraph" w:styleId="Heading2">
    <w:name w:val="heading 2"/>
    <w:basedOn w:val="Normal"/>
    <w:link w:val="Heading2Char"/>
    <w:uiPriority w:val="9"/>
    <w:unhideWhenUsed/>
    <w:qFormat/>
    <w:pPr>
      <w:ind w:left="655" w:hanging="295"/>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2715" w:hanging="17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C7203"/>
    <w:rPr>
      <w:rFonts w:ascii="Arial" w:eastAsia="Arial" w:hAnsi="Arial" w:cs="Arial"/>
      <w:b/>
      <w:bCs/>
      <w:sz w:val="23"/>
      <w:szCs w:val="23"/>
    </w:rPr>
  </w:style>
  <w:style w:type="character" w:customStyle="1" w:styleId="BodyTextChar">
    <w:name w:val="Body Text Char"/>
    <w:basedOn w:val="DefaultParagraphFont"/>
    <w:link w:val="BodyText"/>
    <w:uiPriority w:val="1"/>
    <w:rsid w:val="00FC7203"/>
    <w:rPr>
      <w:rFonts w:ascii="Arial" w:eastAsia="Arial" w:hAnsi="Arial" w:cs="Arial"/>
      <w:sz w:val="23"/>
      <w:szCs w:val="23"/>
    </w:rPr>
  </w:style>
  <w:style w:type="paragraph" w:styleId="Header">
    <w:name w:val="header"/>
    <w:basedOn w:val="Normal"/>
    <w:link w:val="HeaderChar"/>
    <w:uiPriority w:val="99"/>
    <w:unhideWhenUsed/>
    <w:rsid w:val="00F43F8C"/>
    <w:pPr>
      <w:tabs>
        <w:tab w:val="center" w:pos="4680"/>
        <w:tab w:val="right" w:pos="9360"/>
      </w:tabs>
    </w:pPr>
  </w:style>
  <w:style w:type="character" w:customStyle="1" w:styleId="HeaderChar">
    <w:name w:val="Header Char"/>
    <w:basedOn w:val="DefaultParagraphFont"/>
    <w:link w:val="Header"/>
    <w:uiPriority w:val="99"/>
    <w:rsid w:val="00F43F8C"/>
    <w:rPr>
      <w:rFonts w:ascii="Arial" w:eastAsia="Arial" w:hAnsi="Arial" w:cs="Arial"/>
    </w:rPr>
  </w:style>
  <w:style w:type="paragraph" w:styleId="Footer">
    <w:name w:val="footer"/>
    <w:basedOn w:val="Normal"/>
    <w:link w:val="FooterChar"/>
    <w:uiPriority w:val="99"/>
    <w:unhideWhenUsed/>
    <w:rsid w:val="00F43F8C"/>
    <w:pPr>
      <w:tabs>
        <w:tab w:val="center" w:pos="4680"/>
        <w:tab w:val="right" w:pos="9360"/>
      </w:tabs>
    </w:pPr>
  </w:style>
  <w:style w:type="character" w:customStyle="1" w:styleId="FooterChar">
    <w:name w:val="Footer Char"/>
    <w:basedOn w:val="DefaultParagraphFont"/>
    <w:link w:val="Footer"/>
    <w:uiPriority w:val="99"/>
    <w:rsid w:val="00F43F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HUDDLESTON</dc:creator>
  <cp:lastModifiedBy>RACHEL HUDDLESTON</cp:lastModifiedBy>
  <cp:revision>5</cp:revision>
  <dcterms:created xsi:type="dcterms:W3CDTF">2025-02-26T19:55:00Z</dcterms:created>
  <dcterms:modified xsi:type="dcterms:W3CDTF">2025-03-03T15:55:00Z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Adobe InDesign 19.2 (Macintosh)</vt:lpwstr>
  </property>
  <property fmtid="{D5CDD505-2E9C-101B-9397-08002B2CF9AE}" pid="4" name="LastSaved">
    <vt:filetime>2025-02-26T00:00:00Z</vt:filetime>
  </property>
  <property fmtid="{D5CDD505-2E9C-101B-9397-08002B2CF9AE}" pid="5" name="Producer">
    <vt:lpwstr>Adobe PDF Library 17.0</vt:lpwstr>
  </property>
</Properties>
</file>