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C5CB" w14:textId="77777777" w:rsidR="00E97A05" w:rsidRPr="00807DB4" w:rsidRDefault="00E97A05" w:rsidP="00E97A05">
      <w:pPr>
        <w:rPr>
          <w:sz w:val="22"/>
          <w:szCs w:val="22"/>
        </w:rPr>
      </w:pPr>
    </w:p>
    <w:p w14:paraId="32B877F4" w14:textId="77777777" w:rsidR="00E97A05" w:rsidRPr="006E1C15" w:rsidRDefault="00E97A05" w:rsidP="00E97A05"/>
    <w:p w14:paraId="58CC3A4A" w14:textId="77777777" w:rsidR="0084673F" w:rsidRDefault="0084673F" w:rsidP="0084673F">
      <w:pPr>
        <w:jc w:val="center"/>
      </w:pPr>
      <w:r>
        <w:t>RCIGM Recorded Onboarding Modules</w:t>
      </w:r>
    </w:p>
    <w:p w14:paraId="2DE5039F" w14:textId="77777777" w:rsidR="0084673F" w:rsidRDefault="0084673F" w:rsidP="0084673F">
      <w:pPr>
        <w:jc w:val="center"/>
      </w:pPr>
      <w:r>
        <w:t>Content Summary</w:t>
      </w:r>
    </w:p>
    <w:p w14:paraId="45C8C354" w14:textId="77777777" w:rsidR="0084673F" w:rsidRDefault="0084673F" w:rsidP="008467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73F" w14:paraId="3FE87927" w14:textId="77777777" w:rsidTr="00184429">
        <w:tc>
          <w:tcPr>
            <w:tcW w:w="3116" w:type="dxa"/>
          </w:tcPr>
          <w:p w14:paraId="41FA3BD1" w14:textId="77777777" w:rsidR="0084673F" w:rsidRDefault="0084673F" w:rsidP="00184429">
            <w:pPr>
              <w:jc w:val="center"/>
            </w:pPr>
            <w:r>
              <w:t>Module</w:t>
            </w:r>
          </w:p>
        </w:tc>
        <w:tc>
          <w:tcPr>
            <w:tcW w:w="3117" w:type="dxa"/>
          </w:tcPr>
          <w:p w14:paraId="37D593A6" w14:textId="77777777" w:rsidR="0084673F" w:rsidRDefault="0084673F" w:rsidP="00184429">
            <w:pPr>
              <w:jc w:val="center"/>
            </w:pPr>
            <w:r>
              <w:t>Presenter</w:t>
            </w:r>
          </w:p>
        </w:tc>
        <w:tc>
          <w:tcPr>
            <w:tcW w:w="3117" w:type="dxa"/>
          </w:tcPr>
          <w:p w14:paraId="178E0F2A" w14:textId="77777777" w:rsidR="0084673F" w:rsidRDefault="0084673F" w:rsidP="00184429">
            <w:pPr>
              <w:jc w:val="center"/>
            </w:pPr>
            <w:r>
              <w:t>Summary</w:t>
            </w:r>
          </w:p>
        </w:tc>
      </w:tr>
      <w:tr w:rsidR="0084673F" w14:paraId="188F16B7" w14:textId="77777777" w:rsidTr="00184429">
        <w:tc>
          <w:tcPr>
            <w:tcW w:w="3116" w:type="dxa"/>
          </w:tcPr>
          <w:p w14:paraId="547C9E2A" w14:textId="77777777" w:rsidR="0084673F" w:rsidRDefault="0084673F" w:rsidP="007E3D30">
            <w:r>
              <w:t>Module 1:  rWGS Overview</w:t>
            </w:r>
          </w:p>
        </w:tc>
        <w:tc>
          <w:tcPr>
            <w:tcW w:w="3117" w:type="dxa"/>
          </w:tcPr>
          <w:p w14:paraId="3C8F7430" w14:textId="6D195F06" w:rsidR="007E3D30" w:rsidRDefault="007E3D30" w:rsidP="007E3D30">
            <w:r>
              <w:t>Russell Nofsinger</w:t>
            </w:r>
            <w:r w:rsidR="0084673F">
              <w:t xml:space="preserve"> </w:t>
            </w:r>
          </w:p>
          <w:p w14:paraId="4BCC98A9" w14:textId="5446D613" w:rsidR="0084673F" w:rsidRDefault="0084673F" w:rsidP="007E3D30">
            <w:r>
              <w:t>Business Development Manager</w:t>
            </w:r>
          </w:p>
        </w:tc>
        <w:tc>
          <w:tcPr>
            <w:tcW w:w="3117" w:type="dxa"/>
          </w:tcPr>
          <w:p w14:paraId="0309585A" w14:textId="5AE09809" w:rsidR="0084673F" w:rsidRDefault="0084673F" w:rsidP="002C1671">
            <w:r>
              <w:t xml:space="preserve">Introduction to RCIGM, its </w:t>
            </w:r>
            <w:r w:rsidR="00743F83">
              <w:t>m</w:t>
            </w:r>
            <w:r w:rsidR="002C1671">
              <w:t xml:space="preserve">ission </w:t>
            </w:r>
            <w:r w:rsidR="00743F83">
              <w:t>and c</w:t>
            </w:r>
            <w:r>
              <w:t>ollab</w:t>
            </w:r>
            <w:r w:rsidR="002C1671">
              <w:t>orations</w:t>
            </w:r>
          </w:p>
        </w:tc>
      </w:tr>
      <w:tr w:rsidR="0084673F" w14:paraId="37EAC614" w14:textId="77777777" w:rsidTr="00184429">
        <w:tc>
          <w:tcPr>
            <w:tcW w:w="3116" w:type="dxa"/>
          </w:tcPr>
          <w:p w14:paraId="44672FCB" w14:textId="77777777" w:rsidR="0084673F" w:rsidRDefault="0084673F" w:rsidP="007E3D30">
            <w:r>
              <w:t>Module 2: Patient Eligibility</w:t>
            </w:r>
          </w:p>
        </w:tc>
        <w:tc>
          <w:tcPr>
            <w:tcW w:w="3117" w:type="dxa"/>
          </w:tcPr>
          <w:p w14:paraId="166CD127" w14:textId="77777777" w:rsidR="007E3D30" w:rsidRDefault="007E3D30" w:rsidP="007E3D30">
            <w:r>
              <w:t>Lauge Farnaes</w:t>
            </w:r>
            <w:r w:rsidR="0084673F">
              <w:t xml:space="preserve"> </w:t>
            </w:r>
          </w:p>
          <w:p w14:paraId="45A149E6" w14:textId="267CA258" w:rsidR="0084673F" w:rsidRDefault="0084673F" w:rsidP="007E3D30">
            <w:r>
              <w:t>Assistant Medical Director</w:t>
            </w:r>
          </w:p>
        </w:tc>
        <w:tc>
          <w:tcPr>
            <w:tcW w:w="3117" w:type="dxa"/>
          </w:tcPr>
          <w:p w14:paraId="579CDD83" w14:textId="58C4A7A0" w:rsidR="0084673F" w:rsidRDefault="00743F83" w:rsidP="002C1671">
            <w:r>
              <w:t>How to identify patients who may b</w:t>
            </w:r>
            <w:r w:rsidR="0084673F">
              <w:t>enefit most from Rapid WGS and maximize clinical utility</w:t>
            </w:r>
          </w:p>
        </w:tc>
      </w:tr>
      <w:tr w:rsidR="0084673F" w14:paraId="6299709E" w14:textId="77777777" w:rsidTr="00184429">
        <w:tc>
          <w:tcPr>
            <w:tcW w:w="3116" w:type="dxa"/>
          </w:tcPr>
          <w:p w14:paraId="44BDBECA" w14:textId="77777777" w:rsidR="0084673F" w:rsidRDefault="0084673F" w:rsidP="007E3D30">
            <w:r>
              <w:t>Module 3: Informed Consent for Rapid WGS</w:t>
            </w:r>
          </w:p>
        </w:tc>
        <w:tc>
          <w:tcPr>
            <w:tcW w:w="3117" w:type="dxa"/>
          </w:tcPr>
          <w:p w14:paraId="11B1CBF1" w14:textId="77777777" w:rsidR="007E3D30" w:rsidRDefault="007E3D30" w:rsidP="007E3D30">
            <w:r>
              <w:t>Lisa Salz</w:t>
            </w:r>
          </w:p>
          <w:p w14:paraId="3E4D16D6" w14:textId="15D118D1" w:rsidR="0084673F" w:rsidRDefault="0084673F" w:rsidP="007E3D30">
            <w:r>
              <w:t>Genetic Counselor</w:t>
            </w:r>
          </w:p>
        </w:tc>
        <w:tc>
          <w:tcPr>
            <w:tcW w:w="3117" w:type="dxa"/>
          </w:tcPr>
          <w:p w14:paraId="2E71E636" w14:textId="77777777" w:rsidR="0084673F" w:rsidRDefault="0084673F" w:rsidP="002C1671">
            <w:r>
              <w:t>Key points to cover when consenting parents for Rapid WGS</w:t>
            </w:r>
          </w:p>
        </w:tc>
      </w:tr>
      <w:tr w:rsidR="0084673F" w14:paraId="62A6DD28" w14:textId="77777777" w:rsidTr="00184429">
        <w:tc>
          <w:tcPr>
            <w:tcW w:w="3116" w:type="dxa"/>
          </w:tcPr>
          <w:p w14:paraId="338256C9" w14:textId="77777777" w:rsidR="0084673F" w:rsidRDefault="0084673F" w:rsidP="007E3D30">
            <w:r>
              <w:t>Module 4: rWGS Workflow Overview Part I</w:t>
            </w:r>
          </w:p>
        </w:tc>
        <w:tc>
          <w:tcPr>
            <w:tcW w:w="3117" w:type="dxa"/>
          </w:tcPr>
          <w:p w14:paraId="74C70F3F" w14:textId="77777777" w:rsidR="007E3D30" w:rsidRDefault="007E3D30" w:rsidP="007E3D30">
            <w:r>
              <w:t>Lisa Salz</w:t>
            </w:r>
          </w:p>
          <w:p w14:paraId="2A481A63" w14:textId="23EA763F" w:rsidR="0084673F" w:rsidRDefault="0084673F" w:rsidP="007E3D30">
            <w:r>
              <w:t>Genetic Counselor</w:t>
            </w:r>
          </w:p>
        </w:tc>
        <w:tc>
          <w:tcPr>
            <w:tcW w:w="3117" w:type="dxa"/>
          </w:tcPr>
          <w:p w14:paraId="2B2918BD" w14:textId="068CE8CB" w:rsidR="0084673F" w:rsidRDefault="00743F83" w:rsidP="002C1671">
            <w:r>
              <w:t>Includes information about order types, sample types and volume, what clinical n</w:t>
            </w:r>
            <w:r w:rsidR="0084673F">
              <w:t>ot</w:t>
            </w:r>
            <w:r>
              <w:t>es are needed for analysis and s</w:t>
            </w:r>
            <w:r w:rsidR="0084673F">
              <w:t>hipping</w:t>
            </w:r>
          </w:p>
        </w:tc>
      </w:tr>
      <w:tr w:rsidR="0084673F" w14:paraId="16F1E90A" w14:textId="77777777" w:rsidTr="00184429">
        <w:tc>
          <w:tcPr>
            <w:tcW w:w="3116" w:type="dxa"/>
          </w:tcPr>
          <w:p w14:paraId="367F20D9" w14:textId="77777777" w:rsidR="0084673F" w:rsidRDefault="0084673F" w:rsidP="007E3D30">
            <w:r>
              <w:t>Module 5: rWGS Workflow Overview Part II: rWGS Pipeline &amp; Genomic Analysis</w:t>
            </w:r>
          </w:p>
        </w:tc>
        <w:tc>
          <w:tcPr>
            <w:tcW w:w="3117" w:type="dxa"/>
          </w:tcPr>
          <w:p w14:paraId="02D9056B" w14:textId="77777777" w:rsidR="007E3D30" w:rsidRDefault="007E3D30" w:rsidP="007E3D30">
            <w:r>
              <w:t>Terence Wong</w:t>
            </w:r>
          </w:p>
          <w:p w14:paraId="461BEC17" w14:textId="0B7E2EE0" w:rsidR="0084673F" w:rsidRDefault="0084673F" w:rsidP="007E3D30">
            <w:r>
              <w:t>Clinical Genomics Analyst</w:t>
            </w:r>
          </w:p>
        </w:tc>
        <w:tc>
          <w:tcPr>
            <w:tcW w:w="3117" w:type="dxa"/>
          </w:tcPr>
          <w:p w14:paraId="383CFE3B" w14:textId="0C0A9DBD" w:rsidR="0084673F" w:rsidRDefault="00743F83" w:rsidP="002C1671">
            <w:r>
              <w:t>Review of RCIGM bioinformatics p</w:t>
            </w:r>
            <w:r w:rsidR="0084673F">
              <w:t>ipeline,  what types of genomic variation rWGS can test for and communication process between RCIGM and clinical team</w:t>
            </w:r>
          </w:p>
        </w:tc>
      </w:tr>
      <w:tr w:rsidR="0084673F" w14:paraId="66BC80BD" w14:textId="77777777" w:rsidTr="00184429">
        <w:tc>
          <w:tcPr>
            <w:tcW w:w="3116" w:type="dxa"/>
          </w:tcPr>
          <w:p w14:paraId="5985E2AC" w14:textId="77777777" w:rsidR="0084673F" w:rsidRDefault="0084673F" w:rsidP="007E3D30">
            <w:r>
              <w:t>Module 6: rWGS Workflow Overview Part III</w:t>
            </w:r>
          </w:p>
        </w:tc>
        <w:tc>
          <w:tcPr>
            <w:tcW w:w="3117" w:type="dxa"/>
          </w:tcPr>
          <w:p w14:paraId="51641F11" w14:textId="77777777" w:rsidR="007E3D30" w:rsidRDefault="007E3D30" w:rsidP="007E3D30">
            <w:r>
              <w:t>Lisa Salz</w:t>
            </w:r>
          </w:p>
          <w:p w14:paraId="0055C99D" w14:textId="22AFE800" w:rsidR="0084673F" w:rsidRDefault="0084673F" w:rsidP="007E3D30">
            <w:r>
              <w:t>Genetic Counselor</w:t>
            </w:r>
          </w:p>
        </w:tc>
        <w:tc>
          <w:tcPr>
            <w:tcW w:w="3117" w:type="dxa"/>
          </w:tcPr>
          <w:p w14:paraId="76243970" w14:textId="3563FF43" w:rsidR="0084673F" w:rsidRDefault="0084673F" w:rsidP="002C1671">
            <w:r>
              <w:t xml:space="preserve">Process for communicating diagnostic and non-diagnostic rWGS results to </w:t>
            </w:r>
            <w:r w:rsidR="004B306A">
              <w:t xml:space="preserve">the </w:t>
            </w:r>
            <w:r>
              <w:t>clinical team.</w:t>
            </w:r>
          </w:p>
        </w:tc>
      </w:tr>
      <w:tr w:rsidR="0084673F" w14:paraId="5DC640FE" w14:textId="77777777" w:rsidTr="00184429">
        <w:tc>
          <w:tcPr>
            <w:tcW w:w="3116" w:type="dxa"/>
          </w:tcPr>
          <w:p w14:paraId="68A3AF0B" w14:textId="77777777" w:rsidR="0084673F" w:rsidRDefault="0084673F" w:rsidP="007E3D30">
            <w:r>
              <w:t>Module 7: Completing the rWGS Clinical Requisition Form (non-Portal enrollment)—</w:t>
            </w:r>
          </w:p>
        </w:tc>
        <w:tc>
          <w:tcPr>
            <w:tcW w:w="3117" w:type="dxa"/>
          </w:tcPr>
          <w:p w14:paraId="6ED44EE3" w14:textId="77777777" w:rsidR="007E3D30" w:rsidRDefault="007E3D30" w:rsidP="007E3D30">
            <w:r>
              <w:t>Lisa Salz</w:t>
            </w:r>
          </w:p>
          <w:p w14:paraId="6A7F37C6" w14:textId="18CC4088" w:rsidR="0084673F" w:rsidRDefault="0084673F" w:rsidP="007E3D30">
            <w:r>
              <w:t>Genetic Counselor</w:t>
            </w:r>
          </w:p>
        </w:tc>
        <w:tc>
          <w:tcPr>
            <w:tcW w:w="3117" w:type="dxa"/>
          </w:tcPr>
          <w:p w14:paraId="2D8B8DA8" w14:textId="01C8CBEC" w:rsidR="0084673F" w:rsidRDefault="00743F83" w:rsidP="00362620">
            <w:r>
              <w:t>Demonstration on completing paper requisition f</w:t>
            </w:r>
            <w:r w:rsidR="004B306A">
              <w:t>orm</w:t>
            </w:r>
          </w:p>
        </w:tc>
      </w:tr>
      <w:tr w:rsidR="0084673F" w14:paraId="29ADCB4B" w14:textId="77777777" w:rsidTr="00184429">
        <w:tc>
          <w:tcPr>
            <w:tcW w:w="3116" w:type="dxa"/>
          </w:tcPr>
          <w:p w14:paraId="19B83DBF" w14:textId="77777777" w:rsidR="0084673F" w:rsidRDefault="0084673F" w:rsidP="007E3D30">
            <w:r>
              <w:t>Module 8: Preparing Samples for Shipment to RCIGM</w:t>
            </w:r>
          </w:p>
        </w:tc>
        <w:tc>
          <w:tcPr>
            <w:tcW w:w="3117" w:type="dxa"/>
          </w:tcPr>
          <w:p w14:paraId="60843A1F" w14:textId="77777777" w:rsidR="007E3D30" w:rsidRDefault="007E3D30" w:rsidP="007E3D30">
            <w:r>
              <w:t>Lisa Salz</w:t>
            </w:r>
          </w:p>
          <w:p w14:paraId="4C258A53" w14:textId="115E0F78" w:rsidR="0084673F" w:rsidRDefault="0084673F" w:rsidP="007E3D30">
            <w:r>
              <w:t>Genetic Counselor</w:t>
            </w:r>
          </w:p>
        </w:tc>
        <w:tc>
          <w:tcPr>
            <w:tcW w:w="3117" w:type="dxa"/>
          </w:tcPr>
          <w:p w14:paraId="573865FF" w14:textId="7B8EAF44" w:rsidR="0084673F" w:rsidRDefault="00743F83" w:rsidP="00362620">
            <w:r>
              <w:t>Demonstration on labeling and packaging s</w:t>
            </w:r>
            <w:r w:rsidR="004B306A">
              <w:t>amples</w:t>
            </w:r>
          </w:p>
        </w:tc>
      </w:tr>
      <w:tr w:rsidR="0084673F" w14:paraId="50958EA3" w14:textId="77777777" w:rsidTr="00184429">
        <w:tc>
          <w:tcPr>
            <w:tcW w:w="3116" w:type="dxa"/>
          </w:tcPr>
          <w:p w14:paraId="0B5CC60E" w14:textId="77777777" w:rsidR="0084673F" w:rsidRDefault="0084673F" w:rsidP="007E3D30">
            <w:r>
              <w:t>Module 9, Part 1 rWGS Portal: Enrollment &amp; Ordering</w:t>
            </w:r>
          </w:p>
        </w:tc>
        <w:tc>
          <w:tcPr>
            <w:tcW w:w="3117" w:type="dxa"/>
          </w:tcPr>
          <w:p w14:paraId="432A9CA3" w14:textId="77777777" w:rsidR="007E3D30" w:rsidRDefault="007E3D30" w:rsidP="007E3D30">
            <w:r>
              <w:t>Dana Mashburn</w:t>
            </w:r>
          </w:p>
          <w:p w14:paraId="0126B758" w14:textId="60D76AD7" w:rsidR="0084673F" w:rsidRDefault="0084673F" w:rsidP="007E3D30">
            <w:r>
              <w:t>RCIGM Portal Product Manager</w:t>
            </w:r>
          </w:p>
        </w:tc>
        <w:tc>
          <w:tcPr>
            <w:tcW w:w="3117" w:type="dxa"/>
          </w:tcPr>
          <w:p w14:paraId="45545D8C" w14:textId="6CFA46D3" w:rsidR="0084673F" w:rsidRDefault="00743F83" w:rsidP="00362620">
            <w:r>
              <w:t>Demonstration on e</w:t>
            </w:r>
            <w:r w:rsidR="004B306A">
              <w:t>nrolling patient and parent in RCIGM Portal</w:t>
            </w:r>
          </w:p>
        </w:tc>
      </w:tr>
      <w:tr w:rsidR="0084673F" w14:paraId="391FE8B1" w14:textId="77777777" w:rsidTr="00184429">
        <w:tc>
          <w:tcPr>
            <w:tcW w:w="3116" w:type="dxa"/>
          </w:tcPr>
          <w:p w14:paraId="755F8293" w14:textId="77777777" w:rsidR="0084673F" w:rsidRDefault="004B306A" w:rsidP="007E3D30">
            <w:r>
              <w:t>Module 9, Part 2</w:t>
            </w:r>
            <w:r w:rsidR="0084673F">
              <w:t xml:space="preserve"> rWGS Portal: </w:t>
            </w:r>
          </w:p>
          <w:p w14:paraId="148DF329" w14:textId="0228052E" w:rsidR="004B306A" w:rsidRDefault="004B306A" w:rsidP="007E3D30">
            <w:r>
              <w:t>Using the Dashboard</w:t>
            </w:r>
          </w:p>
        </w:tc>
        <w:tc>
          <w:tcPr>
            <w:tcW w:w="3117" w:type="dxa"/>
          </w:tcPr>
          <w:p w14:paraId="12213BA0" w14:textId="49A72FFF" w:rsidR="007E3D30" w:rsidRDefault="0084673F" w:rsidP="007E3D30">
            <w:r>
              <w:t>D</w:t>
            </w:r>
            <w:r w:rsidR="007E3D30">
              <w:t>ana Mashbur</w:t>
            </w:r>
            <w:r w:rsidR="00743F83">
              <w:t>n</w:t>
            </w:r>
          </w:p>
          <w:p w14:paraId="24B62D9C" w14:textId="655EA157" w:rsidR="0084673F" w:rsidRDefault="0084673F" w:rsidP="007E3D30">
            <w:r>
              <w:t>RCIGM Portal Product Manager</w:t>
            </w:r>
          </w:p>
        </w:tc>
        <w:tc>
          <w:tcPr>
            <w:tcW w:w="3117" w:type="dxa"/>
          </w:tcPr>
          <w:p w14:paraId="7C00789C" w14:textId="1EEB72FE" w:rsidR="0084673F" w:rsidRDefault="00743F83" w:rsidP="00362620">
            <w:r>
              <w:t>Demonstration on r</w:t>
            </w:r>
            <w:r w:rsidR="00362620">
              <w:t>eviewing and retrieving information from the RCIGM Portal</w:t>
            </w:r>
          </w:p>
        </w:tc>
      </w:tr>
    </w:tbl>
    <w:p w14:paraId="3AE89D0E" w14:textId="77777777" w:rsidR="00C413E1" w:rsidRDefault="00C413E1"/>
    <w:sectPr w:rsidR="00C413E1" w:rsidSect="000F32AC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2DE1" w14:textId="77777777" w:rsidR="00773CCB" w:rsidRDefault="00773CCB" w:rsidP="00F86B44">
      <w:r>
        <w:separator/>
      </w:r>
    </w:p>
  </w:endnote>
  <w:endnote w:type="continuationSeparator" w:id="0">
    <w:p w14:paraId="770CEFAD" w14:textId="77777777" w:rsidR="00773CCB" w:rsidRDefault="00773CCB" w:rsidP="00F8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8FB6" w14:textId="394FA3B5" w:rsidR="00BF494A" w:rsidRDefault="00BF494A">
    <w:pPr>
      <w:pStyle w:val="Footer"/>
    </w:pPr>
    <w:r>
      <w:rPr>
        <w:noProof/>
      </w:rPr>
      <w:drawing>
        <wp:inline distT="0" distB="0" distL="0" distR="0" wp14:anchorId="3F481B77" wp14:editId="03C49565">
          <wp:extent cx="6400800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IGM_Letterhead_Marketing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80F9" w14:textId="39384B4D" w:rsidR="006E4C2D" w:rsidRDefault="008D0C6C">
    <w:pPr>
      <w:pStyle w:val="Footer"/>
    </w:pPr>
    <w:r>
      <w:rPr>
        <w:noProof/>
      </w:rPr>
      <w:drawing>
        <wp:inline distT="0" distB="0" distL="0" distR="0" wp14:anchorId="3FADA56F" wp14:editId="20A2E0C3">
          <wp:extent cx="6400800" cy="2857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IGM_Letterhead_Marketing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6C52" w14:textId="77777777" w:rsidR="00773CCB" w:rsidRDefault="00773CCB" w:rsidP="00F86B44">
      <w:r>
        <w:separator/>
      </w:r>
    </w:p>
  </w:footnote>
  <w:footnote w:type="continuationSeparator" w:id="0">
    <w:p w14:paraId="7E656AB3" w14:textId="77777777" w:rsidR="00773CCB" w:rsidRDefault="00773CCB" w:rsidP="00F8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A03F" w14:textId="77777777" w:rsidR="00F86B44" w:rsidRDefault="00BF782E">
    <w:pPr>
      <w:pStyle w:val="Header"/>
    </w:pPr>
    <w:r>
      <w:rPr>
        <w:noProof/>
      </w:rPr>
      <w:pict w14:anchorId="1424A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in;height:756pt;z-index:-251658752;mso-position-horizontal:center;mso-position-horizontal-relative:margin;mso-position-vertical:center;mso-position-vertical-relative:margin" o:allowincell="f">
          <v:imagedata r:id="rId1" o:title="RCIGM_Letterhead_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2D2" w14:textId="02CBC0CA" w:rsidR="006E4C2D" w:rsidRDefault="00A20EB9">
    <w:pPr>
      <w:pStyle w:val="Header"/>
    </w:pPr>
    <w:r>
      <w:rPr>
        <w:noProof/>
      </w:rPr>
      <w:drawing>
        <wp:inline distT="0" distB="0" distL="0" distR="0" wp14:anchorId="5DAFB629" wp14:editId="16721674">
          <wp:extent cx="1865376" cy="68081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IGM_Letterhead_General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68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70B0"/>
    <w:multiLevelType w:val="hybridMultilevel"/>
    <w:tmpl w:val="499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44"/>
    <w:rsid w:val="000145A4"/>
    <w:rsid w:val="000F07AB"/>
    <w:rsid w:val="000F32AC"/>
    <w:rsid w:val="00185B0B"/>
    <w:rsid w:val="001C3CF0"/>
    <w:rsid w:val="002C1671"/>
    <w:rsid w:val="002C55CF"/>
    <w:rsid w:val="00362620"/>
    <w:rsid w:val="004B306A"/>
    <w:rsid w:val="00507318"/>
    <w:rsid w:val="005553FF"/>
    <w:rsid w:val="00591E06"/>
    <w:rsid w:val="006E4C2D"/>
    <w:rsid w:val="00743F83"/>
    <w:rsid w:val="00766CE3"/>
    <w:rsid w:val="00773CCB"/>
    <w:rsid w:val="007962A2"/>
    <w:rsid w:val="007A473A"/>
    <w:rsid w:val="007E3D30"/>
    <w:rsid w:val="007E6F25"/>
    <w:rsid w:val="0084673F"/>
    <w:rsid w:val="008D0C6C"/>
    <w:rsid w:val="00907F73"/>
    <w:rsid w:val="00947C8B"/>
    <w:rsid w:val="00A20EB9"/>
    <w:rsid w:val="00B444E9"/>
    <w:rsid w:val="00BF494A"/>
    <w:rsid w:val="00BF782E"/>
    <w:rsid w:val="00C413E1"/>
    <w:rsid w:val="00C731C0"/>
    <w:rsid w:val="00D85531"/>
    <w:rsid w:val="00DE0708"/>
    <w:rsid w:val="00E57919"/>
    <w:rsid w:val="00E97A05"/>
    <w:rsid w:val="00EB36E9"/>
    <w:rsid w:val="00F63AB8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8B7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44"/>
  </w:style>
  <w:style w:type="paragraph" w:styleId="Footer">
    <w:name w:val="footer"/>
    <w:basedOn w:val="Normal"/>
    <w:link w:val="FooterChar"/>
    <w:uiPriority w:val="99"/>
    <w:unhideWhenUsed/>
    <w:rsid w:val="00F8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44"/>
  </w:style>
  <w:style w:type="table" w:styleId="TableGrid">
    <w:name w:val="Table Grid"/>
    <w:basedOn w:val="TableNormal"/>
    <w:uiPriority w:val="39"/>
    <w:rsid w:val="00E97A05"/>
    <w:rPr>
      <w:rFonts w:cs="Times New Roman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C0E449-3583-49D7-B602-23242D3A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Maria Roulston</dc:creator>
  <cp:keywords/>
  <dc:description/>
  <cp:lastModifiedBy>Garman, Karen</cp:lastModifiedBy>
  <cp:revision>2</cp:revision>
  <dcterms:created xsi:type="dcterms:W3CDTF">2022-04-06T17:06:00Z</dcterms:created>
  <dcterms:modified xsi:type="dcterms:W3CDTF">2022-04-06T17:06:00Z</dcterms:modified>
</cp:coreProperties>
</file>